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638"/>
      </w:tblGrid>
      <w:tr w:rsidR="00A91040" w:rsidTr="00A91040">
        <w:trPr>
          <w:jc w:val="center"/>
        </w:trPr>
        <w:tc>
          <w:tcPr>
            <w:tcW w:w="0" w:type="auto"/>
            <w:shd w:val="clear" w:color="auto" w:fill="FAFAFA"/>
            <w:tcMar>
              <w:top w:w="135" w:type="dxa"/>
              <w:left w:w="0" w:type="dxa"/>
              <w:bottom w:w="135" w:type="dxa"/>
              <w:right w:w="0" w:type="dxa"/>
            </w:tcMar>
            <w:hideMark/>
          </w:tcPr>
          <w:p w:rsidR="00A91040" w:rsidRDefault="00A91040">
            <w:bookmarkStart w:id="0" w:name="_GoBack"/>
            <w:bookmarkEnd w:id="0"/>
          </w:p>
        </w:tc>
      </w:tr>
      <w:tr w:rsidR="00A91040" w:rsidTr="00A9104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A9104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8"/>
                  </w:tblGrid>
                  <w:tr w:rsidR="00A91040">
                    <w:tc>
                      <w:tcPr>
                        <w:tcW w:w="0" w:type="auto"/>
                        <w:tcMar>
                          <w:top w:w="0" w:type="dxa"/>
                          <w:left w:w="135" w:type="dxa"/>
                          <w:bottom w:w="0" w:type="dxa"/>
                          <w:right w:w="135" w:type="dxa"/>
                        </w:tcMar>
                        <w:hideMark/>
                      </w:tcPr>
                      <w:p w:rsidR="00A91040" w:rsidRDefault="00A91040">
                        <w:pPr>
                          <w:jc w:val="center"/>
                        </w:pPr>
                        <w:r>
                          <w:rPr>
                            <w:noProof/>
                          </w:rPr>
                          <w:drawing>
                            <wp:inline distT="0" distB="0" distL="0" distR="0">
                              <wp:extent cx="5372100" cy="1943100"/>
                              <wp:effectExtent l="0" t="0" r="0" b="0"/>
                              <wp:docPr id="2" name="Billede 2" descr="https://gallery.mailchimp.com/09ccec982b965bebe4954770a/images/45cf884b-62fe-4542-9949-1d70321d5d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9ccec982b965bebe4954770a/images/45cf884b-62fe-4542-9949-1d70321d5d7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943100"/>
                                      </a:xfrm>
                                      <a:prstGeom prst="rect">
                                        <a:avLst/>
                                      </a:prstGeom>
                                      <a:noFill/>
                                      <a:ln>
                                        <a:noFill/>
                                      </a:ln>
                                    </pic:spPr>
                                  </pic:pic>
                                </a:graphicData>
                              </a:graphic>
                            </wp:inline>
                          </w:drawing>
                        </w:r>
                      </w:p>
                    </w:tc>
                  </w:tr>
                </w:tbl>
                <w:p w:rsidR="00A91040" w:rsidRDefault="00A91040">
                  <w:pPr>
                    <w:rPr>
                      <w:rFonts w:eastAsia="Times New Roman"/>
                      <w:sz w:val="20"/>
                      <w:szCs w:val="20"/>
                    </w:rPr>
                  </w:pPr>
                </w:p>
              </w:tc>
            </w:tr>
          </w:tbl>
          <w:p w:rsidR="00A91040" w:rsidRDefault="00A91040">
            <w:pPr>
              <w:rPr>
                <w:rFonts w:eastAsia="Times New Roman"/>
                <w:sz w:val="20"/>
                <w:szCs w:val="20"/>
              </w:rPr>
            </w:pPr>
          </w:p>
        </w:tc>
      </w:tr>
      <w:tr w:rsidR="00A91040" w:rsidRPr="00A91040" w:rsidTr="00A9104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638"/>
            </w:tblGrid>
            <w:tr w:rsidR="00A91040" w:rsidRPr="00A9104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8"/>
                  </w:tblGrid>
                  <w:tr w:rsidR="00A91040" w:rsidRPr="00A9104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91040" w:rsidRPr="00A91040">
                          <w:tc>
                            <w:tcPr>
                              <w:tcW w:w="0" w:type="auto"/>
                              <w:tcMar>
                                <w:top w:w="0" w:type="dxa"/>
                                <w:left w:w="270" w:type="dxa"/>
                                <w:bottom w:w="135" w:type="dxa"/>
                                <w:right w:w="270" w:type="dxa"/>
                              </w:tcMar>
                              <w:hideMark/>
                            </w:tcPr>
                            <w:p w:rsidR="00A91040" w:rsidRPr="00A91040" w:rsidRDefault="00A91040">
                              <w:pPr>
                                <w:pStyle w:val="Overskrift1"/>
                                <w:rPr>
                                  <w:rFonts w:eastAsia="Times New Roman"/>
                                  <w:lang w:val="en-US"/>
                                </w:rPr>
                              </w:pPr>
                              <w:r w:rsidRPr="00A91040">
                                <w:rPr>
                                  <w:rStyle w:val="Strk"/>
                                  <w:rFonts w:eastAsia="Times New Roman"/>
                                  <w:b/>
                                  <w:bCs/>
                                  <w:lang w:val="en-US"/>
                                </w:rPr>
                                <w:t xml:space="preserve">Blackboard support </w:t>
                              </w:r>
                              <w:r>
                                <w:rPr>
                                  <w:rStyle w:val="Strk"/>
                                  <w:rFonts w:eastAsia="Times New Roman"/>
                                  <w:b/>
                                  <w:bCs/>
                                  <w:lang w:val="en-US"/>
                                </w:rPr>
                                <w:t xml:space="preserve">will be </w:t>
                              </w:r>
                              <w:r w:rsidRPr="00A91040">
                                <w:rPr>
                                  <w:rStyle w:val="Strk"/>
                                  <w:rFonts w:eastAsia="Times New Roman"/>
                                  <w:b/>
                                  <w:bCs/>
                                  <w:lang w:val="en-US"/>
                                </w:rPr>
                                <w:t>on tour in August</w:t>
                              </w:r>
                            </w:p>
                            <w:p w:rsidR="00A91040" w:rsidRPr="00A91040" w:rsidRDefault="00A91040">
                              <w:pPr>
                                <w:spacing w:line="360" w:lineRule="auto"/>
                                <w:rPr>
                                  <w:rFonts w:ascii="Helvetica" w:hAnsi="Helvetica" w:cs="Helvetica"/>
                                  <w:color w:val="202020"/>
                                  <w:lang w:val="en-US"/>
                                </w:rPr>
                              </w:pPr>
                              <w:r w:rsidRPr="00A91040">
                                <w:rPr>
                                  <w:rFonts w:ascii="Helvetica" w:hAnsi="Helvetica" w:cs="Helvetica"/>
                                  <w:color w:val="202020"/>
                                  <w:lang w:val="en-US"/>
                                </w:rPr>
                                <w:br/>
                                <w:t xml:space="preserve">We want to help you with your course page in Blackboard and be available where you need us. We know that many of you do not have the time or opportunity to drop by ST Learning Lab at </w:t>
                              </w:r>
                              <w:proofErr w:type="spellStart"/>
                              <w:r w:rsidRPr="00A91040">
                                <w:rPr>
                                  <w:rFonts w:ascii="Helvetica" w:hAnsi="Helvetica" w:cs="Helvetica"/>
                                  <w:color w:val="202020"/>
                                  <w:lang w:val="en-US"/>
                                </w:rPr>
                                <w:t>Navitas</w:t>
                              </w:r>
                              <w:proofErr w:type="spellEnd"/>
                              <w:r w:rsidRPr="00A91040">
                                <w:rPr>
                                  <w:rFonts w:ascii="Helvetica" w:hAnsi="Helvetica" w:cs="Helvetica"/>
                                  <w:color w:val="202020"/>
                                  <w:lang w:val="en-US"/>
                                </w:rPr>
                                <w:t xml:space="preserve"> for help. Therefore, we will offer our support by visiting different areas of AU for a series of Blackboard Pop-up Support Shops.  </w:t>
                              </w:r>
                              <w:r w:rsidRPr="00A91040">
                                <w:rPr>
                                  <w:rFonts w:ascii="Helvetica" w:hAnsi="Helvetica" w:cs="Helvetica"/>
                                  <w:color w:val="202020"/>
                                  <w:lang w:val="en-US"/>
                                </w:rPr>
                                <w:br/>
                                <w:t> </w:t>
                              </w:r>
                              <w:r w:rsidRPr="00A91040">
                                <w:rPr>
                                  <w:rFonts w:ascii="Helvetica" w:hAnsi="Helvetica" w:cs="Helvetica"/>
                                  <w:color w:val="202020"/>
                                  <w:lang w:val="en-US"/>
                                </w:rPr>
                                <w:br/>
                                <w:t>This year we have decided to spread out our Pop-Up Support Shops over a longer period in August</w:t>
                              </w:r>
                              <w:r>
                                <w:rPr>
                                  <w:rFonts w:ascii="Helvetica" w:hAnsi="Helvetica" w:cs="Helvetica"/>
                                  <w:color w:val="202020"/>
                                  <w:lang w:val="en-US"/>
                                </w:rPr>
                                <w:t>, t</w:t>
                              </w:r>
                              <w:r w:rsidRPr="00A91040">
                                <w:rPr>
                                  <w:rFonts w:ascii="Helvetica" w:hAnsi="Helvetica" w:cs="Helvetica"/>
                                  <w:color w:val="202020"/>
                                  <w:lang w:val="en-US"/>
                                </w:rPr>
                                <w:t>h</w:t>
                              </w:r>
                              <w:r>
                                <w:rPr>
                                  <w:rFonts w:ascii="Helvetica" w:hAnsi="Helvetica" w:cs="Helvetica"/>
                                  <w:color w:val="202020"/>
                                  <w:lang w:val="en-US"/>
                                </w:rPr>
                                <w:t xml:space="preserve">us making sure help is at hand </w:t>
                              </w:r>
                              <w:r w:rsidRPr="00A91040">
                                <w:rPr>
                                  <w:rFonts w:ascii="Helvetica" w:hAnsi="Helvetica" w:cs="Helvetica"/>
                                  <w:color w:val="202020"/>
                                  <w:lang w:val="en-US"/>
                                </w:rPr>
                                <w:t xml:space="preserve">for those of you who are well </w:t>
                              </w:r>
                              <w:r>
                                <w:rPr>
                                  <w:rFonts w:ascii="Helvetica" w:hAnsi="Helvetica" w:cs="Helvetica"/>
                                  <w:color w:val="202020"/>
                                  <w:lang w:val="en-US"/>
                                </w:rPr>
                                <w:t xml:space="preserve">ahead of time and </w:t>
                              </w:r>
                              <w:r w:rsidRPr="00A91040">
                                <w:rPr>
                                  <w:rFonts w:ascii="Helvetica" w:hAnsi="Helvetica" w:cs="Helvetica"/>
                                  <w:color w:val="202020"/>
                                  <w:lang w:val="en-US"/>
                                </w:rPr>
                                <w:t xml:space="preserve">those of you who will not have time to work with your course page </w:t>
                              </w:r>
                              <w:r>
                                <w:rPr>
                                  <w:rFonts w:ascii="Helvetica" w:hAnsi="Helvetica" w:cs="Helvetica"/>
                                  <w:color w:val="202020"/>
                                  <w:lang w:val="en-US"/>
                                </w:rPr>
                                <w:t xml:space="preserve">until </w:t>
                              </w:r>
                              <w:r w:rsidRPr="00A91040">
                                <w:rPr>
                                  <w:rFonts w:ascii="Helvetica" w:hAnsi="Helvetica" w:cs="Helvetica"/>
                                  <w:color w:val="202020"/>
                                  <w:lang w:val="en-US"/>
                                </w:rPr>
                                <w:t>right before the start of the semester. </w:t>
                              </w:r>
                              <w:r w:rsidRPr="00A91040">
                                <w:rPr>
                                  <w:rFonts w:ascii="Helvetica" w:hAnsi="Helvetica" w:cs="Helvetica"/>
                                  <w:color w:val="202020"/>
                                  <w:lang w:val="en-US"/>
                                </w:rPr>
                                <w:br/>
                                <w:t> </w:t>
                              </w:r>
                              <w:r w:rsidRPr="00A91040">
                                <w:rPr>
                                  <w:rFonts w:ascii="Helvetica" w:hAnsi="Helvetica" w:cs="Helvetica"/>
                                  <w:color w:val="202020"/>
                                  <w:lang w:val="en-US"/>
                                </w:rPr>
                                <w:br/>
                                <w:t xml:space="preserve">At our Pop-Up Support Shops, you can ask all sorts of questions regarding Blackboard, e.g.: </w:t>
                              </w:r>
                            </w:p>
                            <w:p w:rsidR="00A91040" w:rsidRDefault="00A91040" w:rsidP="00CC2B67">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Technical </w:t>
                              </w:r>
                              <w:proofErr w:type="spellStart"/>
                              <w:r>
                                <w:rPr>
                                  <w:rFonts w:ascii="Helvetica" w:eastAsia="Times New Roman" w:hAnsi="Helvetica" w:cs="Helvetica"/>
                                  <w:color w:val="202020"/>
                                </w:rPr>
                                <w:t>questions</w:t>
                              </w:r>
                              <w:proofErr w:type="spellEnd"/>
                            </w:p>
                            <w:p w:rsidR="00A91040" w:rsidRDefault="00A91040" w:rsidP="00CC2B67">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Demonstration of </w:t>
                              </w:r>
                              <w:proofErr w:type="spellStart"/>
                              <w:r>
                                <w:rPr>
                                  <w:rFonts w:ascii="Helvetica" w:eastAsia="Times New Roman" w:hAnsi="Helvetica" w:cs="Helvetica"/>
                                  <w:color w:val="202020"/>
                                </w:rPr>
                                <w:t>tools</w:t>
                              </w:r>
                              <w:proofErr w:type="spellEnd"/>
                            </w:p>
                            <w:p w:rsidR="00A91040" w:rsidRPr="00A91040" w:rsidRDefault="00A91040" w:rsidP="00CC2B67">
                              <w:pPr>
                                <w:numPr>
                                  <w:ilvl w:val="0"/>
                                  <w:numId w:val="1"/>
                                </w:numPr>
                                <w:spacing w:before="100" w:beforeAutospacing="1" w:after="100" w:afterAutospacing="1" w:line="360" w:lineRule="auto"/>
                                <w:rPr>
                                  <w:rFonts w:ascii="Helvetica" w:eastAsia="Times New Roman" w:hAnsi="Helvetica" w:cs="Helvetica"/>
                                  <w:color w:val="202020"/>
                                  <w:lang w:val="en-US"/>
                                </w:rPr>
                              </w:pPr>
                              <w:r w:rsidRPr="00A91040">
                                <w:rPr>
                                  <w:rFonts w:ascii="Helvetica" w:eastAsia="Times New Roman" w:hAnsi="Helvetica" w:cs="Helvetica"/>
                                  <w:color w:val="202020"/>
                                  <w:lang w:val="en-US"/>
                                </w:rPr>
                                <w:t>How to incorporate tools into your teaching</w:t>
                              </w:r>
                            </w:p>
                            <w:p w:rsidR="00A91040" w:rsidRPr="00A91040" w:rsidRDefault="00A91040" w:rsidP="00B7392A">
                              <w:pPr>
                                <w:numPr>
                                  <w:ilvl w:val="0"/>
                                  <w:numId w:val="1"/>
                                </w:numPr>
                                <w:spacing w:before="100" w:beforeAutospacing="1" w:after="100" w:afterAutospacing="1" w:line="360" w:lineRule="auto"/>
                                <w:rPr>
                                  <w:rFonts w:ascii="Helvetica" w:hAnsi="Helvetica" w:cs="Helvetica"/>
                                  <w:color w:val="202020"/>
                                  <w:lang w:val="en-US"/>
                                </w:rPr>
                              </w:pPr>
                              <w:r w:rsidRPr="00A91040">
                                <w:rPr>
                                  <w:rFonts w:ascii="Helvetica" w:eastAsia="Times New Roman" w:hAnsi="Helvetica" w:cs="Helvetica"/>
                                  <w:color w:val="202020"/>
                                  <w:lang w:val="en-US"/>
                                </w:rPr>
                                <w:t>Questions about which tools to use to solve different teaching and learning challenges </w:t>
                              </w:r>
                            </w:p>
                            <w:p w:rsidR="00A91040" w:rsidRPr="00A91040" w:rsidRDefault="00A91040" w:rsidP="00A91040">
                              <w:pPr>
                                <w:spacing w:before="100" w:beforeAutospacing="1" w:after="100" w:afterAutospacing="1" w:line="360" w:lineRule="auto"/>
                                <w:rPr>
                                  <w:rFonts w:ascii="Helvetica" w:hAnsi="Helvetica" w:cs="Helvetica"/>
                                  <w:color w:val="202020"/>
                                  <w:lang w:val="en-US"/>
                                </w:rPr>
                              </w:pPr>
                              <w:r w:rsidRPr="00A91040">
                                <w:rPr>
                                  <w:rFonts w:ascii="Helvetica" w:hAnsi="Helvetica" w:cs="Helvetica"/>
                                  <w:color w:val="202020"/>
                                  <w:lang w:val="en-US"/>
                                </w:rPr>
                                <w:t>Just stop by if there is anything we can help with! </w:t>
                              </w:r>
                              <w:r w:rsidRPr="00A91040">
                                <w:rPr>
                                  <w:rFonts w:ascii="Helvetica" w:hAnsi="Helvetica" w:cs="Helvetica"/>
                                  <w:color w:val="202020"/>
                                  <w:lang w:val="en-US"/>
                                </w:rPr>
                                <w:br/>
                                <w:t> </w:t>
                              </w:r>
                              <w:r w:rsidRPr="00A91040">
                                <w:rPr>
                                  <w:rFonts w:ascii="Helvetica" w:hAnsi="Helvetica" w:cs="Helvetica"/>
                                  <w:color w:val="202020"/>
                                  <w:lang w:val="en-US"/>
                                </w:rPr>
                                <w:br/>
                                <w:t>We have tried to accommodate the departments by geographical location at AU</w:t>
                              </w:r>
                              <w:r>
                                <w:rPr>
                                  <w:rFonts w:ascii="Helvetica" w:hAnsi="Helvetica" w:cs="Helvetica"/>
                                  <w:color w:val="202020"/>
                                  <w:lang w:val="en-US"/>
                                </w:rPr>
                                <w:t>. H</w:t>
                              </w:r>
                              <w:r w:rsidRPr="00A91040">
                                <w:rPr>
                                  <w:rFonts w:ascii="Helvetica" w:hAnsi="Helvetica" w:cs="Helvetica"/>
                                  <w:color w:val="202020"/>
                                  <w:lang w:val="en-US"/>
                                </w:rPr>
                                <w:t>owever, </w:t>
                              </w:r>
                              <w:r w:rsidRPr="00A91040">
                                <w:rPr>
                                  <w:rStyle w:val="Strk"/>
                                  <w:rFonts w:ascii="Helvetica" w:hAnsi="Helvetica" w:cs="Helvetica"/>
                                  <w:color w:val="202020"/>
                                  <w:u w:val="single"/>
                                  <w:lang w:val="en-US"/>
                                </w:rPr>
                                <w:t>everybody is welcome at any of the Blackboard Pop-Up Support Shops</w:t>
                              </w:r>
                              <w:r w:rsidRPr="00A91040">
                                <w:rPr>
                                  <w:rStyle w:val="Strk"/>
                                  <w:rFonts w:ascii="Helvetica" w:hAnsi="Helvetica" w:cs="Helvetica"/>
                                  <w:color w:val="202020"/>
                                  <w:lang w:val="en-US"/>
                                </w:rPr>
                                <w:t>:</w:t>
                              </w:r>
                              <w:r w:rsidRPr="00A91040">
                                <w:rPr>
                                  <w:rFonts w:ascii="Helvetica" w:hAnsi="Helvetica" w:cs="Helvetica"/>
                                  <w:color w:val="202020"/>
                                  <w:lang w:val="en-US"/>
                                </w:rPr>
                                <w:br/>
                                <w:t> </w:t>
                              </w:r>
                              <w:r w:rsidRPr="00A91040">
                                <w:rPr>
                                  <w:rFonts w:ascii="Helvetica" w:hAnsi="Helvetica" w:cs="Helvetica"/>
                                  <w:color w:val="202020"/>
                                  <w:lang w:val="en-US"/>
                                </w:rPr>
                                <w:br/>
                              </w:r>
                              <w:r w:rsidRPr="00A91040">
                                <w:rPr>
                                  <w:rStyle w:val="Strk"/>
                                  <w:rFonts w:ascii="Helvetica" w:hAnsi="Helvetica" w:cs="Helvetica"/>
                                  <w:color w:val="202020"/>
                                  <w:lang w:val="en-US"/>
                                </w:rPr>
                                <w:t>When and where: </w:t>
                              </w:r>
                              <w:r w:rsidRPr="00A91040">
                                <w:rPr>
                                  <w:rFonts w:ascii="Helvetica" w:hAnsi="Helvetica" w:cs="Helvetica"/>
                                  <w:color w:val="202020"/>
                                  <w:lang w:val="en-US"/>
                                </w:rPr>
                                <w:br/>
                              </w:r>
                              <w:r>
                                <w:rPr>
                                  <w:rFonts w:ascii="Helvetica" w:hAnsi="Helvetica" w:cs="Helvetica"/>
                                  <w:noProof/>
                                  <w:color w:val="202020"/>
                                </w:rPr>
                                <w:drawing>
                                  <wp:inline distT="0" distB="0" distL="0" distR="0">
                                    <wp:extent cx="4762500" cy="7972425"/>
                                    <wp:effectExtent l="0" t="0" r="0" b="9525"/>
                                    <wp:docPr id="1" name="Billede 1" descr="https://gallery.mailchimp.com/09ccec982b965bebe4954770a/_compresseds/f4acf825-33ad-4911-bc1c-c872e43f9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9ccec982b965bebe4954770a/_compresseds/f4acf825-33ad-4911-bc1c-c872e43f93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7972425"/>
                                            </a:xfrm>
                                            <a:prstGeom prst="rect">
                                              <a:avLst/>
                                            </a:prstGeom>
                                            <a:noFill/>
                                            <a:ln>
                                              <a:noFill/>
                                            </a:ln>
                                          </pic:spPr>
                                        </pic:pic>
                                      </a:graphicData>
                                    </a:graphic>
                                  </wp:inline>
                                </w:drawing>
                              </w:r>
                            </w:p>
                            <w:tbl>
                              <w:tblPr>
                                <w:tblW w:w="327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1"/>
                                <w:gridCol w:w="3155"/>
                                <w:gridCol w:w="3304"/>
                                <w:gridCol w:w="3784"/>
                              </w:tblGrid>
                              <w:tr w:rsidR="00A91040" w:rsidTr="00A91040">
                                <w:trPr>
                                  <w:trHeight w:val="570"/>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Default="00A91040">
                                    <w:r w:rsidRPr="00A91040">
                                      <w:rPr>
                                        <w:rStyle w:val="Strk"/>
                                        <w:lang w:val="en-US"/>
                                      </w:rPr>
                                      <w:t> </w:t>
                                    </w:r>
                                    <w:r>
                                      <w:rPr>
                                        <w:rStyle w:val="Strk"/>
                                      </w:rPr>
                                      <w:t>Date</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Default="00A91040">
                                    <w:r>
                                      <w:rPr>
                                        <w:rStyle w:val="Strk"/>
                                      </w:rPr>
                                      <w:t> Time</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Default="00A91040">
                                    <w:r>
                                      <w:rPr>
                                        <w:rStyle w:val="Strk"/>
                                      </w:rPr>
                                      <w:t> Place</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Default="00A91040">
                                    <w:r>
                                      <w:rPr>
                                        <w:rStyle w:val="Strk"/>
                                      </w:rPr>
                                      <w:t> Close to…</w:t>
                                    </w:r>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Default="00A91040">
                                    <w:r>
                                      <w:t> 8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Default="00A91040">
                                    <w:r>
                                      <w:t> 10:00-13:00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Default="00A91040">
                                    <w:r>
                                      <w:t> 8810-3017</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xml:space="preserve"> Animal Science, </w:t>
                                    </w:r>
                                    <w:proofErr w:type="spellStart"/>
                                    <w:r w:rsidRPr="00A91040">
                                      <w:rPr>
                                        <w:lang w:val="en-US"/>
                                      </w:rPr>
                                      <w:t>Agroecology</w:t>
                                    </w:r>
                                    <w:proofErr w:type="spellEnd"/>
                                    <w:r w:rsidRPr="00A91040">
                                      <w:rPr>
                                        <w:lang w:val="en-US"/>
                                      </w:rPr>
                                      <w:t>,</w:t>
                                    </w:r>
                                    <w:r w:rsidRPr="00A91040">
                                      <w:rPr>
                                        <w:lang w:val="en-US"/>
                                      </w:rPr>
                                      <w:br/>
                                      <w:t> Food Science (Foulum)</w:t>
                                    </w:r>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Default="00A91040">
                                    <w:r w:rsidRPr="00A91040">
                                      <w:rPr>
                                        <w:lang w:val="en-US"/>
                                      </w:rPr>
                                      <w:t> </w:t>
                                    </w:r>
                                    <w:r>
                                      <w:t>9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Default="00A91040">
                                    <w:r>
                                      <w:t> 9:00-12:00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Default="00A91040">
                                    <w:r>
                                      <w:t> 1520-329</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Physics and Astronomy,</w:t>
                                    </w:r>
                                    <w:r w:rsidRPr="00A91040">
                                      <w:rPr>
                                        <w:lang w:val="en-US"/>
                                      </w:rPr>
                                      <w:br/>
                                      <w:t> Chemistry, Mathematics</w:t>
                                    </w:r>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9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13:00-16:00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1130-125</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Molecular Biology and</w:t>
                                    </w:r>
                                    <w:r w:rsidRPr="00A91040">
                                      <w:rPr>
                                        <w:lang w:val="en-US"/>
                                      </w:rPr>
                                      <w:br/>
                                      <w:t> Genetics</w:t>
                                    </w:r>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10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9:00-12:00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5335-298</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w:t>
                                    </w:r>
                                    <w:proofErr w:type="spellStart"/>
                                    <w:r w:rsidRPr="00A91040">
                                      <w:rPr>
                                        <w:lang w:val="en-US"/>
                                      </w:rPr>
                                      <w:t>Katrinebjerg</w:t>
                                    </w:r>
                                    <w:proofErr w:type="spellEnd"/>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10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13:00-16:00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3210-03.068</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w:t>
                                    </w:r>
                                    <w:proofErr w:type="spellStart"/>
                                    <w:r w:rsidRPr="00A91040">
                                      <w:rPr>
                                        <w:lang w:val="en-US"/>
                                      </w:rPr>
                                      <w:t>Navitas</w:t>
                                    </w:r>
                                    <w:proofErr w:type="spellEnd"/>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20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9:00-11:30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1540-020</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w:t>
                                    </w:r>
                                    <w:proofErr w:type="spellStart"/>
                                    <w:r w:rsidRPr="00A91040">
                                      <w:rPr>
                                        <w:lang w:val="en-US"/>
                                      </w:rPr>
                                      <w:t>Biologi</w:t>
                                    </w:r>
                                    <w:proofErr w:type="spellEnd"/>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20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13:00-16:00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1672-238</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Geoscience</w:t>
                                    </w:r>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21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9:00-12:00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1590-236</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w:t>
                                    </w:r>
                                    <w:proofErr w:type="spellStart"/>
                                    <w:r w:rsidRPr="00A91040">
                                      <w:rPr>
                                        <w:lang w:val="en-US"/>
                                      </w:rPr>
                                      <w:t>iNANO</w:t>
                                    </w:r>
                                    <w:proofErr w:type="spellEnd"/>
                                    <w:r w:rsidRPr="00A91040">
                                      <w:rPr>
                                        <w:lang w:val="en-US"/>
                                      </w:rPr>
                                      <w:t>, Chemistry</w:t>
                                    </w:r>
                                  </w:p>
                                </w:tc>
                              </w:tr>
                              <w:tr w:rsidR="00A91040" w:rsidRPr="00A91040" w:rsidTr="00A91040">
                                <w:trPr>
                                  <w:trHeight w:val="795"/>
                                </w:trPr>
                                <w:tc>
                                  <w:tcPr>
                                    <w:tcW w:w="3371"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21 August</w:t>
                                    </w:r>
                                  </w:p>
                                </w:tc>
                                <w:tc>
                                  <w:tcPr>
                                    <w:tcW w:w="3155"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13:00-16:00</w:t>
                                    </w:r>
                                  </w:p>
                                </w:tc>
                                <w:tc>
                                  <w:tcPr>
                                    <w:tcW w:w="330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3210-03.068</w:t>
                                    </w:r>
                                  </w:p>
                                </w:tc>
                                <w:tc>
                                  <w:tcPr>
                                    <w:tcW w:w="3784" w:type="dxa"/>
                                    <w:tcBorders>
                                      <w:top w:val="outset" w:sz="6" w:space="0" w:color="auto"/>
                                      <w:left w:val="outset" w:sz="6" w:space="0" w:color="auto"/>
                                      <w:bottom w:val="outset" w:sz="6" w:space="0" w:color="auto"/>
                                      <w:right w:val="outset" w:sz="6" w:space="0" w:color="auto"/>
                                    </w:tcBorders>
                                    <w:vAlign w:val="center"/>
                                    <w:hideMark/>
                                  </w:tcPr>
                                  <w:p w:rsidR="00A91040" w:rsidRPr="00A91040" w:rsidRDefault="00A91040">
                                    <w:pPr>
                                      <w:rPr>
                                        <w:lang w:val="en-US"/>
                                      </w:rPr>
                                    </w:pPr>
                                    <w:r w:rsidRPr="00A91040">
                                      <w:rPr>
                                        <w:lang w:val="en-US"/>
                                      </w:rPr>
                                      <w:t> </w:t>
                                    </w:r>
                                    <w:proofErr w:type="spellStart"/>
                                    <w:r w:rsidRPr="00A91040">
                                      <w:rPr>
                                        <w:lang w:val="en-US"/>
                                      </w:rPr>
                                      <w:t>Navitas</w:t>
                                    </w:r>
                                    <w:proofErr w:type="spellEnd"/>
                                  </w:p>
                                </w:tc>
                              </w:tr>
                            </w:tbl>
                            <w:p w:rsidR="00A91040" w:rsidRPr="00A91040" w:rsidRDefault="00A91040" w:rsidP="00A91040">
                              <w:pPr>
                                <w:spacing w:line="360" w:lineRule="auto"/>
                                <w:rPr>
                                  <w:rFonts w:ascii="Helvetica" w:hAnsi="Helvetica" w:cs="Helvetica"/>
                                  <w:color w:val="202020"/>
                                  <w:lang w:val="en-US"/>
                                </w:rPr>
                              </w:pPr>
                              <w:r w:rsidRPr="00A91040">
                                <w:rPr>
                                  <w:rFonts w:ascii="Helvetica" w:hAnsi="Helvetica" w:cs="Helvetica"/>
                                  <w:color w:val="202020"/>
                                  <w:lang w:val="en-US"/>
                                </w:rPr>
                                <w:t> </w:t>
                              </w:r>
                              <w:r w:rsidRPr="00A91040">
                                <w:rPr>
                                  <w:rFonts w:ascii="Helvetica" w:hAnsi="Helvetica" w:cs="Helvetica"/>
                                  <w:color w:val="202020"/>
                                  <w:lang w:val="en-US"/>
                                </w:rPr>
                                <w:br/>
                                <w:t>Changes of location may happen so please visit our </w:t>
                              </w:r>
                              <w:hyperlink r:id="rId7" w:history="1">
                                <w:r w:rsidRPr="00A91040">
                                  <w:rPr>
                                    <w:rStyle w:val="Hyperlink"/>
                                    <w:color w:val="2BAADF"/>
                                    <w:lang w:val="en-US"/>
                                  </w:rPr>
                                  <w:t>website</w:t>
                                </w:r>
                              </w:hyperlink>
                              <w:r w:rsidRPr="00A91040">
                                <w:rPr>
                                  <w:rFonts w:ascii="Helvetica" w:hAnsi="Helvetica" w:cs="Helvetica"/>
                                  <w:color w:val="202020"/>
                                  <w:lang w:val="en-US"/>
                                </w:rPr>
                                <w:t> for updated information. </w:t>
                              </w:r>
                              <w:r w:rsidRPr="00A91040">
                                <w:rPr>
                                  <w:rFonts w:ascii="Helvetica" w:hAnsi="Helvetica" w:cs="Helvetica"/>
                                  <w:color w:val="202020"/>
                                  <w:lang w:val="en-US"/>
                                </w:rPr>
                                <w:br/>
                                <w:t xml:space="preserve">Of course, you are still welcome to stop by ST Learning Lab (3210-03.065) or </w:t>
                              </w:r>
                              <w:r>
                                <w:rPr>
                                  <w:rFonts w:ascii="Helvetica" w:hAnsi="Helvetica" w:cs="Helvetica"/>
                                  <w:color w:val="202020"/>
                                  <w:lang w:val="en-US"/>
                                </w:rPr>
                                <w:t>send</w:t>
                              </w:r>
                              <w:r w:rsidRPr="00A91040">
                                <w:rPr>
                                  <w:rFonts w:ascii="Helvetica" w:hAnsi="Helvetica" w:cs="Helvetica"/>
                                  <w:color w:val="202020"/>
                                  <w:lang w:val="en-US"/>
                                </w:rPr>
                                <w:t xml:space="preserve"> us an </w:t>
                              </w:r>
                              <w:hyperlink r:id="rId8" w:history="1">
                                <w:r w:rsidRPr="00A91040">
                                  <w:rPr>
                                    <w:rStyle w:val="Hyperlink"/>
                                    <w:color w:val="2BAADF"/>
                                    <w:lang w:val="en-US"/>
                                  </w:rPr>
                                  <w:t>email</w:t>
                                </w:r>
                              </w:hyperlink>
                              <w:r w:rsidRPr="00A91040">
                                <w:rPr>
                                  <w:rFonts w:ascii="Helvetica" w:hAnsi="Helvetica" w:cs="Helvetica"/>
                                  <w:color w:val="202020"/>
                                  <w:lang w:val="en-US"/>
                                </w:rPr>
                                <w:t> for support. </w:t>
                              </w:r>
                              <w:r w:rsidRPr="00A91040">
                                <w:rPr>
                                  <w:rFonts w:ascii="Helvetica" w:hAnsi="Helvetica" w:cs="Helvetica"/>
                                  <w:color w:val="202020"/>
                                  <w:lang w:val="en-US"/>
                                </w:rPr>
                                <w:br/>
                                <w:t>As always, the general </w:t>
                              </w:r>
                              <w:hyperlink r:id="rId9" w:history="1">
                                <w:r w:rsidRPr="00A91040">
                                  <w:rPr>
                                    <w:rStyle w:val="Hyperlink"/>
                                    <w:color w:val="2BAADF"/>
                                    <w:lang w:val="en-US"/>
                                  </w:rPr>
                                  <w:t>Blackboard Support</w:t>
                                </w:r>
                              </w:hyperlink>
                              <w:r w:rsidRPr="00A91040">
                                <w:rPr>
                                  <w:rFonts w:ascii="Helvetica" w:hAnsi="Helvetica" w:cs="Helvetica"/>
                                  <w:color w:val="202020"/>
                                  <w:lang w:val="en-US"/>
                                </w:rPr>
                                <w:t xml:space="preserve"> is also available for technical support. </w:t>
                              </w:r>
                            </w:p>
                          </w:tc>
                        </w:tr>
                      </w:tbl>
                      <w:p w:rsidR="00A91040" w:rsidRPr="00A91040" w:rsidRDefault="00A91040">
                        <w:pPr>
                          <w:rPr>
                            <w:rFonts w:eastAsia="Times New Roman"/>
                            <w:sz w:val="20"/>
                            <w:szCs w:val="20"/>
                            <w:lang w:val="en-US"/>
                          </w:rPr>
                        </w:pPr>
                      </w:p>
                    </w:tc>
                  </w:tr>
                </w:tbl>
                <w:p w:rsidR="00A91040" w:rsidRPr="00A91040" w:rsidRDefault="00A91040">
                  <w:pPr>
                    <w:rPr>
                      <w:rFonts w:eastAsia="Times New Roman"/>
                      <w:sz w:val="20"/>
                      <w:szCs w:val="20"/>
                      <w:lang w:val="en-US"/>
                    </w:rPr>
                  </w:pPr>
                </w:p>
              </w:tc>
            </w:tr>
          </w:tbl>
          <w:p w:rsidR="00A91040" w:rsidRPr="00A91040" w:rsidRDefault="00A91040">
            <w:pPr>
              <w:rPr>
                <w:lang w:val="en-US"/>
              </w:rPr>
            </w:pPr>
          </w:p>
          <w:tbl>
            <w:tblPr>
              <w:tblW w:w="5000" w:type="pct"/>
              <w:tblCellMar>
                <w:left w:w="0" w:type="dxa"/>
                <w:right w:w="0" w:type="dxa"/>
              </w:tblCellMar>
              <w:tblLook w:val="04A0" w:firstRow="1" w:lastRow="0" w:firstColumn="1" w:lastColumn="0" w:noHBand="0" w:noVBand="1"/>
            </w:tblPr>
            <w:tblGrid>
              <w:gridCol w:w="9638"/>
            </w:tblGrid>
            <w:tr w:rsidR="00A91040" w:rsidRPr="00A9104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8"/>
                  </w:tblGrid>
                  <w:tr w:rsidR="00A91040" w:rsidRPr="00A9104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A91040" w:rsidRPr="00A91040">
                          <w:tc>
                            <w:tcPr>
                              <w:tcW w:w="0" w:type="auto"/>
                              <w:tcMar>
                                <w:top w:w="0" w:type="dxa"/>
                                <w:left w:w="270" w:type="dxa"/>
                                <w:bottom w:w="135" w:type="dxa"/>
                                <w:right w:w="270" w:type="dxa"/>
                              </w:tcMar>
                              <w:hideMark/>
                            </w:tcPr>
                            <w:p w:rsidR="00A91040" w:rsidRPr="00A91040" w:rsidRDefault="00A91040">
                              <w:pPr>
                                <w:spacing w:line="360" w:lineRule="auto"/>
                                <w:rPr>
                                  <w:rFonts w:ascii="Helvetica" w:hAnsi="Helvetica" w:cs="Helvetica"/>
                                  <w:color w:val="202020"/>
                                  <w:lang w:val="en-US"/>
                                </w:rPr>
                              </w:pPr>
                              <w:r w:rsidRPr="00A91040">
                                <w:rPr>
                                  <w:rFonts w:ascii="Helvetica" w:hAnsi="Helvetica" w:cs="Helvetica"/>
                                  <w:color w:val="202020"/>
                                  <w:lang w:val="en-US"/>
                                </w:rPr>
                                <w:t>Kind regards,</w:t>
                              </w:r>
                              <w:r w:rsidRPr="00A91040">
                                <w:rPr>
                                  <w:rFonts w:ascii="Helvetica" w:hAnsi="Helvetica" w:cs="Helvetica"/>
                                  <w:color w:val="202020"/>
                                  <w:lang w:val="en-US"/>
                                </w:rPr>
                                <w:br/>
                                <w:t xml:space="preserve">ST Learning Lab </w:t>
                              </w:r>
                            </w:p>
                          </w:tc>
                        </w:tr>
                      </w:tbl>
                      <w:p w:rsidR="00A91040" w:rsidRPr="00A91040" w:rsidRDefault="00A91040">
                        <w:pPr>
                          <w:rPr>
                            <w:rFonts w:eastAsia="Times New Roman"/>
                            <w:sz w:val="20"/>
                            <w:szCs w:val="20"/>
                            <w:lang w:val="en-US"/>
                          </w:rPr>
                        </w:pPr>
                      </w:p>
                    </w:tc>
                  </w:tr>
                </w:tbl>
                <w:p w:rsidR="00A91040" w:rsidRPr="00A91040" w:rsidRDefault="00A91040">
                  <w:pPr>
                    <w:rPr>
                      <w:rFonts w:eastAsia="Times New Roman"/>
                      <w:sz w:val="20"/>
                      <w:szCs w:val="20"/>
                      <w:lang w:val="en-US"/>
                    </w:rPr>
                  </w:pPr>
                </w:p>
              </w:tc>
            </w:tr>
          </w:tbl>
          <w:p w:rsidR="00A91040" w:rsidRPr="00A91040" w:rsidRDefault="00A91040">
            <w:pPr>
              <w:rPr>
                <w:lang w:val="en-US"/>
              </w:rPr>
            </w:pPr>
          </w:p>
        </w:tc>
      </w:tr>
    </w:tbl>
    <w:p w:rsidR="00A777A5" w:rsidRPr="00A91040" w:rsidRDefault="00A777A5">
      <w:pPr>
        <w:rPr>
          <w:lang w:val="en-US"/>
        </w:rPr>
      </w:pPr>
    </w:p>
    <w:sectPr w:rsidR="00A777A5" w:rsidRPr="00A910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E4F10"/>
    <w:multiLevelType w:val="multilevel"/>
    <w:tmpl w:val="A2F6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40"/>
    <w:rsid w:val="00A777A5"/>
    <w:rsid w:val="00A91040"/>
    <w:rsid w:val="00ED2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1A8FC-472E-4284-9761-0D93BC26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040"/>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A91040"/>
    <w:pPr>
      <w:spacing w:line="300" w:lineRule="auto"/>
      <w:outlineLvl w:val="0"/>
    </w:pPr>
    <w:rPr>
      <w:rFonts w:ascii="Helvetica" w:hAnsi="Helvetica" w:cs="Helvetica"/>
      <w:b/>
      <w:bCs/>
      <w:color w:val="202020"/>
      <w:kern w:val="36"/>
      <w:sz w:val="39"/>
      <w:szCs w:val="3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1040"/>
    <w:rPr>
      <w:rFonts w:ascii="Helvetica" w:hAnsi="Helvetica" w:cs="Helvetica"/>
      <w:b/>
      <w:bCs/>
      <w:color w:val="202020"/>
      <w:kern w:val="36"/>
      <w:sz w:val="39"/>
      <w:szCs w:val="39"/>
      <w:lang w:eastAsia="da-DK"/>
    </w:rPr>
  </w:style>
  <w:style w:type="character" w:styleId="Hyperlink">
    <w:name w:val="Hyperlink"/>
    <w:basedOn w:val="Standardskrifttypeiafsnit"/>
    <w:uiPriority w:val="99"/>
    <w:semiHidden/>
    <w:unhideWhenUsed/>
    <w:rsid w:val="00A91040"/>
    <w:rPr>
      <w:color w:val="0000FF"/>
      <w:u w:val="single"/>
    </w:rPr>
  </w:style>
  <w:style w:type="character" w:styleId="Strk">
    <w:name w:val="Strong"/>
    <w:basedOn w:val="Standardskrifttypeiafsnit"/>
    <w:uiPriority w:val="22"/>
    <w:qFormat/>
    <w:rsid w:val="00A91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board@stll.au.dk" TargetMode="External"/><Relationship Id="rId3" Type="http://schemas.openxmlformats.org/officeDocument/2006/relationships/settings" Target="settings.xml"/><Relationship Id="rId7" Type="http://schemas.openxmlformats.org/officeDocument/2006/relationships/hyperlink" Target="https://medarbejdere.us12.list-manage.com/track/click?u=09ccec982b965bebe4954770a&amp;id=ac8fab0b7e&amp;e=81c9923e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arbejdere.us12.list-manage.com/track/click?u=09ccec982b965bebe4954770a&amp;id=fd3b370542&amp;e=81c9923e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1960</Characters>
  <Application>Microsoft Office Word</Application>
  <DocSecurity>0</DocSecurity>
  <Lines>122</Lines>
  <Paragraphs>68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Hansen</dc:creator>
  <cp:keywords/>
  <dc:description/>
  <cp:lastModifiedBy>Janne Hansen</cp:lastModifiedBy>
  <cp:revision>2</cp:revision>
  <dcterms:created xsi:type="dcterms:W3CDTF">2018-06-12T08:43:00Z</dcterms:created>
  <dcterms:modified xsi:type="dcterms:W3CDTF">2018-06-12T08:43:00Z</dcterms:modified>
</cp:coreProperties>
</file>