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476" w14:textId="77777777" w:rsidR="006B7C03" w:rsidRPr="006B7C03" w:rsidRDefault="006B7C03" w:rsidP="006B7C03">
      <w:pPr>
        <w:pStyle w:val="Heading1"/>
        <w:rPr>
          <w:rFonts w:eastAsia="Times New Roman"/>
          <w:bCs/>
          <w:color w:val="1F3864" w:themeColor="accent1" w:themeShade="80"/>
          <w:kern w:val="36"/>
          <w:sz w:val="40"/>
          <w:szCs w:val="40"/>
          <w:lang w:val="en-US" w:eastAsia="da-DK"/>
        </w:rPr>
      </w:pPr>
      <w:r w:rsidRPr="006B7C03">
        <w:rPr>
          <w:rFonts w:eastAsia="Times New Roman"/>
          <w:bCs/>
          <w:color w:val="1F3864" w:themeColor="accent1" w:themeShade="80"/>
          <w:kern w:val="36"/>
          <w:sz w:val="40"/>
          <w:szCs w:val="40"/>
          <w:lang w:val="en-US" w:eastAsia="da-DK"/>
        </w:rPr>
        <w:t xml:space="preserve">Postdoc in </w:t>
      </w:r>
      <w:sdt>
        <w:sdtPr>
          <w:rPr>
            <w:rFonts w:eastAsia="Times New Roman"/>
            <w:bCs/>
            <w:color w:val="1F3864" w:themeColor="accent1" w:themeShade="80"/>
            <w:kern w:val="36"/>
            <w:sz w:val="40"/>
            <w:szCs w:val="40"/>
            <w:lang w:val="en-US" w:eastAsia="da-DK"/>
          </w:rPr>
          <w:id w:val="-225300685"/>
          <w:placeholder>
            <w:docPart w:val="FE710F63531749AB8C0578AD31CBA78C"/>
          </w:placeholder>
          <w:showingPlcHdr/>
        </w:sdtPr>
        <w:sdtEndPr/>
        <w:sdtContent>
          <w:r w:rsidRPr="006B7C03">
            <w:rPr>
              <w:rStyle w:val="PlaceholderText"/>
              <w:rFonts w:cstheme="minorHAnsi"/>
              <w:bCs/>
              <w:color w:val="1F3864" w:themeColor="accent1" w:themeShade="80"/>
              <w:lang w:val="en-US"/>
            </w:rPr>
            <w:t>Click or tap here to enter text.</w:t>
          </w:r>
        </w:sdtContent>
      </w:sdt>
    </w:p>
    <w:p w14:paraId="45F10C53" w14:textId="77777777" w:rsidR="006B7C03" w:rsidRPr="00F01072" w:rsidRDefault="006B7C03" w:rsidP="006B7C03">
      <w:pPr>
        <w:spacing w:line="276" w:lineRule="auto"/>
        <w:jc w:val="both"/>
        <w:rPr>
          <w:rFonts w:cstheme="minorHAnsi"/>
          <w:color w:val="0A0A0A"/>
          <w:shd w:val="clear" w:color="auto" w:fill="FEFEFE"/>
          <w:lang w:val="en-US"/>
        </w:rPr>
      </w:pPr>
      <w:r w:rsidRPr="00F01072">
        <w:rPr>
          <w:rFonts w:cstheme="minorHAnsi"/>
          <w:color w:val="0A0A0A"/>
          <w:shd w:val="clear" w:color="auto" w:fill="FEFEFE"/>
          <w:lang w:val="en-US"/>
        </w:rPr>
        <w:t xml:space="preserve">The Department of Agroecology at Aarhus University, Denmark, is offering a postdoctoral position in </w:t>
      </w:r>
      <w:sdt>
        <w:sdtPr>
          <w:rPr>
            <w:rFonts w:cstheme="minorHAnsi"/>
            <w:color w:val="0A0A0A"/>
            <w:shd w:val="clear" w:color="auto" w:fill="FEFEFE"/>
            <w:lang w:val="en-US"/>
          </w:rPr>
          <w:id w:val="486826375"/>
          <w:placeholder>
            <w:docPart w:val="FE710F63531749AB8C0578AD31CBA78C"/>
          </w:placeholder>
          <w:showingPlcHdr/>
        </w:sdtPr>
        <w:sdtEndPr/>
        <w:sdtContent>
          <w:r w:rsidRPr="00F01072">
            <w:rPr>
              <w:rStyle w:val="PlaceholderText"/>
              <w:rFonts w:cstheme="minorHAnsi"/>
              <w:lang w:val="en-US"/>
            </w:rPr>
            <w:t>Click or tap here to enter text.</w:t>
          </w:r>
        </w:sdtContent>
      </w:sdt>
      <w:r w:rsidRPr="00F01072">
        <w:rPr>
          <w:rFonts w:cstheme="minorHAnsi"/>
          <w:color w:val="0A0A0A"/>
          <w:shd w:val="clear" w:color="auto" w:fill="FEFEFE"/>
          <w:lang w:val="en-US"/>
        </w:rPr>
        <w:t xml:space="preserve">, starting </w:t>
      </w:r>
      <w:sdt>
        <w:sdtPr>
          <w:rPr>
            <w:rFonts w:cstheme="minorHAnsi"/>
            <w:color w:val="0A0A0A"/>
            <w:shd w:val="clear" w:color="auto" w:fill="FEFEFE"/>
            <w:lang w:val="en-US"/>
          </w:rPr>
          <w:id w:val="380213429"/>
          <w:placeholder>
            <w:docPart w:val="29D28F20EB0E4181A73E55DF9BB23361"/>
          </w:placeholder>
          <w:showingPlcHdr/>
          <w:date>
            <w:dateFormat w:val="dd-MM-yyyy"/>
            <w:lid w:val="da-DK"/>
            <w:storeMappedDataAs w:val="dateTime"/>
            <w:calendar w:val="gregorian"/>
          </w:date>
        </w:sdtPr>
        <w:sdtEndPr/>
        <w:sdtContent>
          <w:r w:rsidRPr="00F01072">
            <w:rPr>
              <w:rStyle w:val="PlaceholderText"/>
              <w:rFonts w:cstheme="minorHAnsi"/>
              <w:lang w:val="en-US"/>
            </w:rPr>
            <w:t>Click or tap to enter a date.</w:t>
          </w:r>
        </w:sdtContent>
      </w:sdt>
      <w:r w:rsidRPr="00F01072">
        <w:rPr>
          <w:rFonts w:cstheme="minorHAnsi"/>
          <w:color w:val="0A0A0A"/>
          <w:shd w:val="clear" w:color="auto" w:fill="FEFEFE"/>
          <w:lang w:val="en-US"/>
        </w:rPr>
        <w:t xml:space="preserve">or as soon as possible thereafter. The position will be available for a </w:t>
      </w:r>
      <w:sdt>
        <w:sdtPr>
          <w:rPr>
            <w:rFonts w:cstheme="minorHAnsi"/>
            <w:color w:val="0A0A0A"/>
            <w:shd w:val="clear" w:color="auto" w:fill="FEFEFE"/>
            <w:lang w:val="en-US"/>
          </w:rPr>
          <w:id w:val="-1251655195"/>
          <w:placeholder>
            <w:docPart w:val="FE710F63531749AB8C0578AD31CBA78C"/>
          </w:placeholder>
          <w:showingPlcHdr/>
        </w:sdtPr>
        <w:sdtEndPr/>
        <w:sdtContent>
          <w:r w:rsidRPr="00F01072">
            <w:rPr>
              <w:rStyle w:val="PlaceholderText"/>
              <w:rFonts w:cstheme="minorHAnsi"/>
              <w:lang w:val="en-US"/>
            </w:rPr>
            <w:t>Click or tap here to enter text.</w:t>
          </w:r>
        </w:sdtContent>
      </w:sdt>
      <w:r w:rsidRPr="00F01072">
        <w:rPr>
          <w:rFonts w:cstheme="minorHAnsi"/>
          <w:color w:val="0A0A0A"/>
          <w:shd w:val="clear" w:color="auto" w:fill="FEFEFE"/>
          <w:lang w:val="en-US"/>
        </w:rPr>
        <w:t>-year period.</w:t>
      </w:r>
    </w:p>
    <w:p w14:paraId="4B72B6ED" w14:textId="77777777" w:rsidR="006B7C03" w:rsidRPr="00F01072" w:rsidRDefault="006B7C03" w:rsidP="006B7C03">
      <w:pPr>
        <w:spacing w:after="0" w:line="276" w:lineRule="auto"/>
        <w:jc w:val="both"/>
        <w:rPr>
          <w:rFonts w:cstheme="minorHAnsi"/>
          <w:shd w:val="clear" w:color="auto" w:fill="FEFEFE"/>
          <w:lang w:val="en-US"/>
        </w:rPr>
      </w:pPr>
      <w:r w:rsidRPr="00F01072">
        <w:rPr>
          <w:rFonts w:cstheme="minorHAnsi"/>
          <w:color w:val="0A0A0A"/>
          <w:shd w:val="clear" w:color="auto" w:fill="FEFEFE"/>
          <w:lang w:val="en-US"/>
        </w:rPr>
        <w:t xml:space="preserve">You will </w:t>
      </w:r>
      <w:r w:rsidRPr="00F01072">
        <w:rPr>
          <w:rFonts w:cstheme="minorHAnsi"/>
          <w:bCs/>
          <w:lang w:val="en-US"/>
        </w:rPr>
        <w:t xml:space="preserve">be part of a research environment focusing on </w:t>
      </w:r>
      <w:sdt>
        <w:sdtPr>
          <w:rPr>
            <w:rFonts w:cstheme="minorHAnsi"/>
            <w:bCs/>
            <w:lang w:val="en-US"/>
          </w:rPr>
          <w:id w:val="2086570495"/>
          <w:placeholder>
            <w:docPart w:val="FE710F63531749AB8C0578AD31CBA78C"/>
          </w:placeholder>
          <w:showingPlcHdr/>
        </w:sdtPr>
        <w:sdtEndPr>
          <w:rPr>
            <w:bCs w:val="0"/>
            <w:shd w:val="clear" w:color="auto" w:fill="FEFEFE"/>
          </w:rPr>
        </w:sdtEndPr>
        <w:sdtContent>
          <w:r w:rsidRPr="00F01072">
            <w:rPr>
              <w:rStyle w:val="PlaceholderText"/>
              <w:rFonts w:cstheme="minorHAnsi"/>
              <w:lang w:val="en-US"/>
            </w:rPr>
            <w:t>Click or tap here to enter text.</w:t>
          </w:r>
        </w:sdtContent>
      </w:sdt>
      <w:r w:rsidRPr="00F01072">
        <w:rPr>
          <w:rFonts w:cstheme="minorHAnsi"/>
          <w:shd w:val="clear" w:color="auto" w:fill="FEFEFE"/>
          <w:lang w:val="en-US"/>
        </w:rPr>
        <w:t xml:space="preserve">. You will be contributing to specifically the area of </w:t>
      </w:r>
      <w:sdt>
        <w:sdtPr>
          <w:rPr>
            <w:rFonts w:cstheme="minorHAnsi"/>
            <w:shd w:val="clear" w:color="auto" w:fill="FEFEFE"/>
            <w:lang w:val="en-US"/>
          </w:rPr>
          <w:id w:val="-1245799241"/>
          <w:placeholder>
            <w:docPart w:val="FE710F63531749AB8C0578AD31CBA78C"/>
          </w:placeholder>
          <w:showingPlcHdr/>
        </w:sdtPr>
        <w:sdtEndPr/>
        <w:sdtContent>
          <w:r w:rsidRPr="00F01072">
            <w:rPr>
              <w:rStyle w:val="PlaceholderText"/>
              <w:rFonts w:cstheme="minorHAnsi"/>
              <w:lang w:val="en-US"/>
            </w:rPr>
            <w:t>Click or tap here to enter text.</w:t>
          </w:r>
        </w:sdtContent>
      </w:sdt>
      <w:r w:rsidRPr="00F01072">
        <w:rPr>
          <w:rFonts w:cstheme="minorHAnsi"/>
          <w:shd w:val="clear" w:color="auto" w:fill="FEFEFE"/>
          <w:lang w:val="en-US"/>
        </w:rPr>
        <w:t xml:space="preserve"> And the main focus of your position will be </w:t>
      </w:r>
      <w:sdt>
        <w:sdtPr>
          <w:rPr>
            <w:rFonts w:cstheme="minorHAnsi"/>
            <w:shd w:val="clear" w:color="auto" w:fill="FEFEFE"/>
            <w:lang w:val="en-US"/>
          </w:rPr>
          <w:id w:val="829477938"/>
          <w:placeholder>
            <w:docPart w:val="FE710F63531749AB8C0578AD31CBA78C"/>
          </w:placeholder>
          <w:showingPlcHdr/>
        </w:sdtPr>
        <w:sdtEndPr/>
        <w:sdtContent>
          <w:r w:rsidRPr="00F01072">
            <w:rPr>
              <w:rStyle w:val="PlaceholderText"/>
              <w:rFonts w:cstheme="minorHAnsi"/>
              <w:lang w:val="en-US"/>
            </w:rPr>
            <w:t>Click or tap here to enter text.</w:t>
          </w:r>
        </w:sdtContent>
      </w:sdt>
      <w:r w:rsidRPr="00F01072">
        <w:rPr>
          <w:rFonts w:cstheme="minorHAnsi"/>
          <w:shd w:val="clear" w:color="auto" w:fill="FEFEFE"/>
          <w:lang w:val="en-US"/>
        </w:rPr>
        <w:t xml:space="preserve"> You will work experimentally with already established field experiments including </w:t>
      </w:r>
      <w:sdt>
        <w:sdtPr>
          <w:rPr>
            <w:rFonts w:cstheme="minorHAnsi"/>
            <w:shd w:val="clear" w:color="auto" w:fill="FEFEFE"/>
            <w:lang w:val="en-US"/>
          </w:rPr>
          <w:id w:val="644541809"/>
          <w:placeholder>
            <w:docPart w:val="FE710F63531749AB8C0578AD31CBA78C"/>
          </w:placeholder>
          <w:showingPlcHdr/>
        </w:sdtPr>
        <w:sdtEndPr/>
        <w:sdtContent>
          <w:r w:rsidRPr="00F01072">
            <w:rPr>
              <w:rStyle w:val="PlaceholderText"/>
              <w:rFonts w:cstheme="minorHAnsi"/>
              <w:lang w:val="en-US"/>
            </w:rPr>
            <w:t>Click or tap here to enter text.</w:t>
          </w:r>
        </w:sdtContent>
      </w:sdt>
    </w:p>
    <w:p w14:paraId="0AE075B9" w14:textId="77777777" w:rsidR="006B7C03" w:rsidRPr="00F01072" w:rsidRDefault="006B7C03" w:rsidP="006B7C03">
      <w:pPr>
        <w:spacing w:after="0" w:line="276" w:lineRule="auto"/>
        <w:jc w:val="both"/>
        <w:rPr>
          <w:rFonts w:cstheme="minorHAnsi"/>
          <w:shd w:val="clear" w:color="auto" w:fill="FEFEFE"/>
          <w:lang w:val="en-US"/>
        </w:rPr>
      </w:pPr>
    </w:p>
    <w:p w14:paraId="6010E297" w14:textId="77777777" w:rsidR="006B7C03" w:rsidRPr="00F01072" w:rsidRDefault="006B7C03" w:rsidP="006B7C03">
      <w:pPr>
        <w:spacing w:after="0" w:line="276" w:lineRule="auto"/>
        <w:jc w:val="both"/>
        <w:rPr>
          <w:rFonts w:cstheme="minorHAnsi"/>
          <w:shd w:val="clear" w:color="auto" w:fill="FEFEFE"/>
          <w:lang w:val="en-US"/>
        </w:rPr>
      </w:pPr>
      <w:r w:rsidRPr="00F01072">
        <w:rPr>
          <w:rFonts w:cstheme="minorHAnsi"/>
          <w:shd w:val="clear" w:color="auto" w:fill="FFFFFF"/>
          <w:lang w:val="en-US"/>
        </w:rPr>
        <w:t xml:space="preserve">We expect that you will be an </w:t>
      </w:r>
      <w:r>
        <w:rPr>
          <w:rFonts w:cstheme="minorHAnsi"/>
          <w:shd w:val="clear" w:color="auto" w:fill="FFFFFF"/>
          <w:lang w:val="en-US"/>
        </w:rPr>
        <w:t>important</w:t>
      </w:r>
      <w:r w:rsidRPr="00F01072">
        <w:rPr>
          <w:rFonts w:cstheme="minorHAnsi"/>
          <w:shd w:val="clear" w:color="auto" w:fill="FFFFFF"/>
          <w:lang w:val="en-US"/>
        </w:rPr>
        <w:t xml:space="preserve"> part of the research environment and that you will contribute positively to the social working environment. We also expect that you will take part in our teaching activities and that you will report research results in high-impact scientific journals.</w:t>
      </w:r>
    </w:p>
    <w:p w14:paraId="02D1B764" w14:textId="77777777" w:rsidR="006B7C03" w:rsidRPr="00F01072" w:rsidRDefault="006B7C03" w:rsidP="006B7C03">
      <w:pPr>
        <w:shd w:val="clear" w:color="auto" w:fill="FEFEFE"/>
        <w:spacing w:after="0" w:line="276" w:lineRule="auto"/>
        <w:jc w:val="both"/>
        <w:rPr>
          <w:rFonts w:eastAsia="Times New Roman" w:cstheme="minorHAnsi"/>
          <w:b/>
          <w:bCs/>
          <w:color w:val="0A0A0A"/>
          <w:lang w:val="en-US" w:eastAsia="da-DK"/>
        </w:rPr>
      </w:pPr>
    </w:p>
    <w:p w14:paraId="42752675" w14:textId="77777777" w:rsidR="006B7C03" w:rsidRPr="00F01072" w:rsidRDefault="006B7C03" w:rsidP="006B7C03">
      <w:pPr>
        <w:pStyle w:val="Heading3"/>
        <w:rPr>
          <w:rFonts w:eastAsia="Times New Roman"/>
          <w:lang w:val="en-US" w:eastAsia="da-DK"/>
        </w:rPr>
      </w:pPr>
      <w:r w:rsidRPr="00F01072">
        <w:rPr>
          <w:rFonts w:eastAsia="Times New Roman"/>
          <w:lang w:val="en-US" w:eastAsia="da-DK"/>
        </w:rPr>
        <w:t>Your profile</w:t>
      </w:r>
    </w:p>
    <w:p w14:paraId="23513A03" w14:textId="77777777" w:rsidR="006B7C03" w:rsidRPr="00F01072" w:rsidRDefault="006B7C03" w:rsidP="006B7C03">
      <w:pPr>
        <w:shd w:val="clear" w:color="auto" w:fill="FFFFFF"/>
        <w:spacing w:after="100" w:afterAutospacing="1" w:line="405" w:lineRule="atLeast"/>
        <w:jc w:val="both"/>
        <w:rPr>
          <w:rFonts w:eastAsia="Times New Roman" w:cstheme="minorHAnsi"/>
          <w:lang w:val="en-US" w:eastAsia="da-DK"/>
        </w:rPr>
      </w:pPr>
      <w:r w:rsidRPr="00F01072">
        <w:rPr>
          <w:rFonts w:eastAsia="Times New Roman" w:cstheme="minorHAnsi"/>
          <w:lang w:val="en-US" w:eastAsia="da-DK"/>
        </w:rPr>
        <w:t>We are searching for a highly motivated candidate who has</w:t>
      </w:r>
    </w:p>
    <w:p w14:paraId="7E2B57F5" w14:textId="77777777" w:rsidR="006B7C03" w:rsidRPr="00F01072" w:rsidRDefault="006B7C03" w:rsidP="006B7C03">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A PhD in </w:t>
      </w:r>
      <w:sdt>
        <w:sdtPr>
          <w:rPr>
            <w:rFonts w:eastAsia="Times New Roman" w:cstheme="minorHAnsi"/>
            <w:lang w:val="en-US" w:eastAsia="da-DK"/>
          </w:rPr>
          <w:id w:val="-705871580"/>
          <w:placeholder>
            <w:docPart w:val="FE710F63531749AB8C0578AD31CBA78C"/>
          </w:placeholder>
          <w:showingPlcHdr/>
        </w:sdtPr>
        <w:sdtEndPr/>
        <w:sdtContent>
          <w:r w:rsidRPr="00F01072">
            <w:rPr>
              <w:rStyle w:val="PlaceholderText"/>
              <w:rFonts w:cstheme="minorHAnsi"/>
              <w:lang w:val="en-US"/>
            </w:rPr>
            <w:t>Click or tap here to enter text.</w:t>
          </w:r>
        </w:sdtContent>
      </w:sdt>
      <w:r w:rsidRPr="00F01072">
        <w:rPr>
          <w:rFonts w:eastAsia="Times New Roman" w:cstheme="minorHAnsi"/>
          <w:lang w:val="en-US" w:eastAsia="da-DK"/>
        </w:rPr>
        <w:t xml:space="preserve"> or similar</w:t>
      </w:r>
    </w:p>
    <w:p w14:paraId="54F553FC" w14:textId="72E6A146" w:rsidR="006B7C03" w:rsidRPr="00F01072" w:rsidRDefault="006A3702" w:rsidP="006B7C03">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6A3702">
        <w:rPr>
          <w:rFonts w:eastAsia="Times New Roman" w:cstheme="minorHAnsi"/>
          <w:lang w:val="en-US" w:eastAsia="da-DK"/>
        </w:rPr>
        <w:t xml:space="preserve">Collaborative skills and ability to demonstrate commitment in </w:t>
      </w:r>
      <w:proofErr w:type="spellStart"/>
      <w:r w:rsidRPr="006A3702">
        <w:rPr>
          <w:rFonts w:eastAsia="Times New Roman" w:cstheme="minorHAnsi"/>
          <w:lang w:val="en-US" w:eastAsia="da-DK"/>
        </w:rPr>
        <w:t>teams</w:t>
      </w:r>
      <w:r w:rsidR="006B7C03" w:rsidRPr="00F01072">
        <w:rPr>
          <w:rFonts w:eastAsia="Times New Roman" w:cstheme="minorHAnsi"/>
          <w:lang w:val="en-US" w:eastAsia="da-DK"/>
        </w:rPr>
        <w:t>A</w:t>
      </w:r>
      <w:proofErr w:type="spellEnd"/>
      <w:r w:rsidR="006B7C03" w:rsidRPr="00F01072">
        <w:rPr>
          <w:rFonts w:eastAsia="Times New Roman" w:cstheme="minorHAnsi"/>
          <w:lang w:val="en-US" w:eastAsia="da-DK"/>
        </w:rPr>
        <w:t xml:space="preserve"> fondness of taking the initiative and the </w:t>
      </w:r>
      <w:r w:rsidR="006B7C03">
        <w:rPr>
          <w:rFonts w:eastAsia="Times New Roman" w:cstheme="minorHAnsi"/>
          <w:lang w:val="en-US" w:eastAsia="da-DK"/>
        </w:rPr>
        <w:t>motivation</w:t>
      </w:r>
      <w:r w:rsidR="006B7C03" w:rsidRPr="00F01072">
        <w:rPr>
          <w:rFonts w:eastAsia="Times New Roman" w:cstheme="minorHAnsi"/>
          <w:lang w:val="en-US" w:eastAsia="da-DK"/>
        </w:rPr>
        <w:t xml:space="preserve"> to pursue a scientific career</w:t>
      </w:r>
    </w:p>
    <w:p w14:paraId="62A3C343" w14:textId="77777777" w:rsidR="006B7C03" w:rsidRPr="00F01072" w:rsidRDefault="006B7C03" w:rsidP="006B7C03">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Documented experience in scientific writing and publication in peer-reviewed scientific journals</w:t>
      </w:r>
    </w:p>
    <w:p w14:paraId="3F86BD94" w14:textId="77777777" w:rsidR="006B7C03" w:rsidRPr="00F01072" w:rsidRDefault="006B7C03" w:rsidP="006B7C03">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Research experience in some of the areas of </w:t>
      </w:r>
      <w:sdt>
        <w:sdtPr>
          <w:rPr>
            <w:rFonts w:eastAsia="Times New Roman" w:cstheme="minorHAnsi"/>
            <w:lang w:val="en-US" w:eastAsia="da-DK"/>
          </w:rPr>
          <w:id w:val="1946727221"/>
          <w:placeholder>
            <w:docPart w:val="FE710F63531749AB8C0578AD31CBA78C"/>
          </w:placeholder>
          <w:showingPlcHdr/>
        </w:sdtPr>
        <w:sdtEndPr/>
        <w:sdtContent>
          <w:r w:rsidRPr="00F01072">
            <w:rPr>
              <w:rStyle w:val="PlaceholderText"/>
              <w:rFonts w:cstheme="minorHAnsi"/>
              <w:lang w:val="en-US"/>
            </w:rPr>
            <w:t>Click or tap here to enter text.</w:t>
          </w:r>
        </w:sdtContent>
      </w:sdt>
    </w:p>
    <w:p w14:paraId="0326F031" w14:textId="77777777" w:rsidR="006A3702" w:rsidRPr="00863B6F" w:rsidRDefault="006A3702" w:rsidP="006A3702">
      <w:pPr>
        <w:pStyle w:val="Heading3"/>
        <w:rPr>
          <w:rFonts w:asciiTheme="minorHAnsi" w:hAnsiTheme="minorHAnsi" w:cstheme="minorHAnsi"/>
          <w:lang w:val="en-GB"/>
        </w:rPr>
      </w:pPr>
      <w:r w:rsidRPr="00863B6F">
        <w:rPr>
          <w:rFonts w:asciiTheme="minorHAnsi" w:hAnsiTheme="minorHAnsi" w:cstheme="minorHAnsi"/>
          <w:lang w:val="en-GB"/>
        </w:rPr>
        <w:t>Additional qualifications</w:t>
      </w:r>
    </w:p>
    <w:p w14:paraId="07D92B52" w14:textId="77777777" w:rsidR="006A3702" w:rsidRPr="00863B6F" w:rsidRDefault="006A3702" w:rsidP="006A3702">
      <w:pPr>
        <w:rPr>
          <w:rFonts w:cstheme="minorHAnsi"/>
          <w:lang w:val="en-GB"/>
        </w:rPr>
      </w:pPr>
      <w:r w:rsidRPr="00863B6F">
        <w:rPr>
          <w:rFonts w:cstheme="minorHAnsi"/>
          <w:lang w:val="en-GB"/>
        </w:rPr>
        <w:t>Further, we will prefer candidates with some of the following qualifications:</w:t>
      </w:r>
    </w:p>
    <w:p w14:paraId="04EDB67F" w14:textId="77777777" w:rsidR="006B7C03" w:rsidRPr="00F0107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Teaching and supervision experience at the BSc and MSc level</w:t>
      </w:r>
    </w:p>
    <w:p w14:paraId="2E7ED9FD" w14:textId="4A4F42BA" w:rsidR="006B7C03" w:rsidRPr="004B563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Interest </w:t>
      </w:r>
      <w:r w:rsidR="006A3702">
        <w:rPr>
          <w:rFonts w:eastAsia="Times New Roman" w:cstheme="minorHAnsi"/>
          <w:lang w:val="en-US" w:eastAsia="da-DK"/>
        </w:rPr>
        <w:t xml:space="preserve">and </w:t>
      </w:r>
      <w:r w:rsidRPr="00F01072">
        <w:rPr>
          <w:rFonts w:eastAsia="Times New Roman" w:cstheme="minorHAnsi"/>
          <w:lang w:val="en-US" w:eastAsia="da-DK"/>
        </w:rPr>
        <w:t>experience in developing competitive national and international research applications</w:t>
      </w:r>
    </w:p>
    <w:p w14:paraId="537D8D0F" w14:textId="77777777" w:rsidR="006B7C03" w:rsidRPr="00F0107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Experience in planning and conducting field-work </w:t>
      </w:r>
    </w:p>
    <w:p w14:paraId="1299639A" w14:textId="77777777" w:rsidR="006B7C03" w:rsidRPr="00F0107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Experience in planning and conducting laboratory work within </w:t>
      </w:r>
      <w:sdt>
        <w:sdtPr>
          <w:rPr>
            <w:rFonts w:eastAsia="Times New Roman" w:cstheme="minorHAnsi"/>
            <w:lang w:val="en-US" w:eastAsia="da-DK"/>
          </w:rPr>
          <w:id w:val="-71441757"/>
          <w:placeholder>
            <w:docPart w:val="FE710F63531749AB8C0578AD31CBA78C"/>
          </w:placeholder>
          <w:showingPlcHdr/>
        </w:sdtPr>
        <w:sdtEndPr/>
        <w:sdtContent>
          <w:r w:rsidRPr="00F01072">
            <w:rPr>
              <w:rStyle w:val="PlaceholderText"/>
              <w:rFonts w:cstheme="minorHAnsi"/>
              <w:lang w:val="en-US"/>
            </w:rPr>
            <w:t>Click or tap here to enter text.</w:t>
          </w:r>
        </w:sdtContent>
      </w:sdt>
    </w:p>
    <w:p w14:paraId="218EB4AF" w14:textId="77777777" w:rsidR="006B7C03" w:rsidRPr="00F0107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Insight into </w:t>
      </w:r>
      <w:sdt>
        <w:sdtPr>
          <w:rPr>
            <w:rFonts w:eastAsia="Times New Roman" w:cstheme="minorHAnsi"/>
            <w:lang w:val="en-US" w:eastAsia="da-DK"/>
          </w:rPr>
          <w:id w:val="-269241447"/>
          <w:placeholder>
            <w:docPart w:val="FE710F63531749AB8C0578AD31CBA78C"/>
          </w:placeholder>
          <w:showingPlcHdr/>
        </w:sdtPr>
        <w:sdtEndPr/>
        <w:sdtContent>
          <w:r w:rsidRPr="00F01072">
            <w:rPr>
              <w:rStyle w:val="PlaceholderText"/>
              <w:rFonts w:cstheme="minorHAnsi"/>
              <w:lang w:val="en-US"/>
            </w:rPr>
            <w:t>Click or tap here to enter text.</w:t>
          </w:r>
        </w:sdtContent>
      </w:sdt>
    </w:p>
    <w:p w14:paraId="7AB657B7" w14:textId="77777777" w:rsidR="006B7C03" w:rsidRPr="00F01072" w:rsidRDefault="006B7C03" w:rsidP="006B7C03">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01072">
        <w:rPr>
          <w:rFonts w:eastAsia="Times New Roman" w:cstheme="minorHAnsi"/>
          <w:lang w:val="en-US" w:eastAsia="da-DK"/>
        </w:rPr>
        <w:t xml:space="preserve">Experience with </w:t>
      </w:r>
      <w:sdt>
        <w:sdtPr>
          <w:rPr>
            <w:rFonts w:eastAsia="Times New Roman" w:cstheme="minorHAnsi"/>
            <w:lang w:val="en-US" w:eastAsia="da-DK"/>
          </w:rPr>
          <w:id w:val="1350456436"/>
          <w:placeholder>
            <w:docPart w:val="FE710F63531749AB8C0578AD31CBA78C"/>
          </w:placeholder>
          <w:showingPlcHdr/>
        </w:sdtPr>
        <w:sdtEndPr/>
        <w:sdtContent>
          <w:r w:rsidRPr="00F01072">
            <w:rPr>
              <w:rStyle w:val="PlaceholderText"/>
              <w:rFonts w:cstheme="minorHAnsi"/>
              <w:lang w:val="en-US"/>
            </w:rPr>
            <w:t>Click or tap here to enter text.</w:t>
          </w:r>
        </w:sdtContent>
      </w:sdt>
    </w:p>
    <w:p w14:paraId="7905F523" w14:textId="77777777" w:rsidR="006A3702" w:rsidRPr="00863B6F" w:rsidRDefault="006A3702" w:rsidP="006A3702">
      <w:pPr>
        <w:pStyle w:val="Heading2"/>
        <w:rPr>
          <w:lang w:val="en-GB"/>
        </w:rPr>
      </w:pPr>
      <w:r w:rsidRPr="00863B6F">
        <w:rPr>
          <w:lang w:val="en-GB"/>
        </w:rPr>
        <w:t>Who we are</w:t>
      </w:r>
    </w:p>
    <w:p w14:paraId="749A3978" w14:textId="77777777" w:rsidR="006A3702" w:rsidRPr="00863B6F" w:rsidRDefault="006A3702" w:rsidP="006A3702">
      <w:pPr>
        <w:rPr>
          <w:rFonts w:cstheme="minorHAnsi"/>
          <w:lang w:val="en-GB"/>
        </w:rPr>
      </w:pPr>
      <w:r w:rsidRPr="00863B6F">
        <w:rPr>
          <w:rFonts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professional laboratories, greenhouses, semi-field, and field-scale research facilities, advanced computing capacities as well as an extensive national and international researcher network.  The department consists of nine research sections with around 350 highly skilled employees, of which approximately 50% are scientific staff. More information can be found </w:t>
      </w:r>
      <w:hyperlink r:id="rId5" w:history="1">
        <w:r w:rsidRPr="00863B6F">
          <w:rPr>
            <w:rStyle w:val="Hyperlink"/>
            <w:rFonts w:cstheme="minorHAnsi"/>
            <w:lang w:val="en-GB"/>
          </w:rPr>
          <w:t>here</w:t>
        </w:r>
      </w:hyperlink>
      <w:r w:rsidRPr="00863B6F">
        <w:rPr>
          <w:rFonts w:cstheme="minorHAnsi"/>
          <w:lang w:val="en-GB"/>
        </w:rPr>
        <w:t>.</w:t>
      </w:r>
    </w:p>
    <w:p w14:paraId="5B9BB73D" w14:textId="77777777" w:rsidR="006A3702" w:rsidRDefault="006A3702" w:rsidP="006A3702">
      <w:pPr>
        <w:rPr>
          <w:rFonts w:cstheme="minorHAnsi"/>
          <w:lang w:val="en-GB"/>
        </w:rPr>
      </w:pPr>
    </w:p>
    <w:p w14:paraId="7FD188BB" w14:textId="77777777" w:rsidR="006A3702" w:rsidRPr="00863B6F" w:rsidRDefault="006A3702" w:rsidP="006A3702">
      <w:pPr>
        <w:rPr>
          <w:rFonts w:cstheme="minorHAnsi"/>
          <w:lang w:val="en-GB"/>
        </w:rPr>
      </w:pPr>
      <w:r w:rsidRPr="00863B6F">
        <w:rPr>
          <w:rFonts w:cstheme="minorHAnsi"/>
          <w:lang w:val="en-GB"/>
        </w:rPr>
        <w:t>We believe in encouraging inclusion, acceptance, and understanding by employing staff who bring unique perspectives to our department.</w:t>
      </w:r>
    </w:p>
    <w:p w14:paraId="24776B84" w14:textId="77777777" w:rsidR="006A3702" w:rsidRPr="00863B6F" w:rsidRDefault="006A3702" w:rsidP="006A3702">
      <w:pPr>
        <w:rPr>
          <w:rFonts w:cstheme="minorHAnsi"/>
          <w:lang w:val="en-GB"/>
        </w:rPr>
      </w:pPr>
    </w:p>
    <w:p w14:paraId="14646AEB" w14:textId="77777777" w:rsidR="006A3702" w:rsidRPr="00863B6F" w:rsidRDefault="006A3702" w:rsidP="006A3702">
      <w:pPr>
        <w:pStyle w:val="Heading2"/>
        <w:rPr>
          <w:lang w:val="en-GB"/>
        </w:rPr>
      </w:pPr>
      <w:r w:rsidRPr="00863B6F">
        <w:rPr>
          <w:lang w:val="en-GB"/>
        </w:rPr>
        <w:lastRenderedPageBreak/>
        <w:t>What we offer</w:t>
      </w:r>
    </w:p>
    <w:p w14:paraId="6B66632E" w14:textId="77777777" w:rsidR="006A3702" w:rsidRPr="00D03F31" w:rsidRDefault="006A3702" w:rsidP="006A370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 collaborative, international research environment that combines high academic standards with an informal and supportive atmosphere. We value accountability, curiosity, flexibility, and teamwork in everything we do.</w:t>
      </w:r>
    </w:p>
    <w:p w14:paraId="51F7C330" w14:textId="77777777" w:rsidR="006A3702" w:rsidRPr="00D03F31" w:rsidRDefault="006A3702" w:rsidP="006A370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inclusive and respectful workplace culture, where mutual trust, kindness, and professional dialogue are part of daily life. We encourage open communication and develop a cohesive sense of community across teams and disciplines.</w:t>
      </w:r>
    </w:p>
    <w:p w14:paraId="2907DC6F" w14:textId="77777777" w:rsidR="006A3702" w:rsidRPr="00D03F31" w:rsidRDefault="006A3702" w:rsidP="006A3702">
      <w:pPr>
        <w:pStyle w:val="ListParagraph"/>
        <w:numPr>
          <w:ilvl w:val="0"/>
          <w:numId w:val="1"/>
        </w:numPr>
        <w:spacing w:after="120"/>
        <w:jc w:val="both"/>
        <w:rPr>
          <w:rFonts w:asciiTheme="minorHAnsi" w:eastAsiaTheme="majorEastAsia" w:hAnsiTheme="minorHAnsi" w:cstheme="minorHAnsi"/>
          <w:lang w:val="en-US"/>
        </w:rPr>
      </w:pPr>
      <w:r w:rsidRPr="00627AC6">
        <w:rPr>
          <w:rFonts w:asciiTheme="minorHAnsi" w:eastAsiaTheme="majorEastAsia" w:hAnsiTheme="minorHAnsi" w:cstheme="minorHAnsi"/>
          <w:lang w:val="en-US"/>
        </w:rPr>
        <w:t>A</w:t>
      </w:r>
      <w:r w:rsidRPr="00D03F31">
        <w:rPr>
          <w:rFonts w:asciiTheme="minorHAnsi" w:eastAsiaTheme="majorEastAsia" w:hAnsiTheme="minorHAnsi" w:cstheme="minorHAnsi"/>
          <w:lang w:val="en-US"/>
        </w:rPr>
        <w:t xml:space="preserve"> flexible working environment that supports work-life balance and individual needs.</w:t>
      </w:r>
    </w:p>
    <w:p w14:paraId="2DA0598E" w14:textId="77777777" w:rsidR="006A3702" w:rsidRPr="00D03F31" w:rsidRDefault="006A3702" w:rsidP="006A370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active institutional commitment to diversity, equity, and inclusion – in recruitment, career development, and everyday interactions.</w:t>
      </w:r>
    </w:p>
    <w:p w14:paraId="7B985E25" w14:textId="77777777" w:rsidR="006A3702" w:rsidRPr="00D03F31" w:rsidRDefault="006A3702" w:rsidP="006A370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innovative and meaningful workplace where your work contributes to solving real-world challenges. No two days are alike, and we welcome creative thinking and new ideas.</w:t>
      </w:r>
    </w:p>
    <w:p w14:paraId="1F60AF2C" w14:textId="77777777" w:rsidR="006A3702" w:rsidRPr="00863B6F" w:rsidRDefault="006A3702" w:rsidP="006A3702">
      <w:pPr>
        <w:pStyle w:val="ListParagraph"/>
        <w:numPr>
          <w:ilvl w:val="0"/>
          <w:numId w:val="1"/>
        </w:numPr>
        <w:spacing w:after="120"/>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Pr="00863B6F">
        <w:rPr>
          <w:rFonts w:asciiTheme="minorHAnsi" w:hAnsiTheme="minorHAnsi" w:cstheme="minorHAnsi"/>
          <w:lang w:val="en-GB"/>
        </w:rPr>
        <w:t>including  </w:t>
      </w:r>
      <w:hyperlink r:id="rId6" w:history="1">
        <w:r w:rsidRPr="00863B6F">
          <w:rPr>
            <w:rStyle w:val="Hyperlink"/>
            <w:rFonts w:asciiTheme="minorHAnsi" w:hAnsiTheme="minorHAnsi" w:cstheme="minorHAnsi"/>
            <w:lang w:val="en-GB"/>
          </w:rPr>
          <w:t>Relocation Service</w:t>
        </w:r>
      </w:hyperlink>
      <w:r w:rsidRPr="00863B6F">
        <w:rPr>
          <w:rFonts w:asciiTheme="minorHAnsi" w:hAnsiTheme="minorHAnsi" w:cstheme="minorHAnsi"/>
          <w:lang w:val="en-GB"/>
        </w:rPr>
        <w:t> and an </w:t>
      </w:r>
      <w:hyperlink r:id="rId7" w:history="1">
        <w:r w:rsidRPr="00863B6F">
          <w:rPr>
            <w:rStyle w:val="Hyperlink"/>
            <w:rFonts w:asciiTheme="minorHAnsi" w:hAnsiTheme="minorHAnsi" w:cstheme="minorHAnsi"/>
            <w:lang w:val="en-GB"/>
          </w:rPr>
          <w:t>Expat Partner Programme</w:t>
        </w:r>
      </w:hyperlink>
    </w:p>
    <w:p w14:paraId="5B2CFD08" w14:textId="77777777" w:rsidR="006A3702" w:rsidRPr="006A3702" w:rsidRDefault="006A3702" w:rsidP="006A3702">
      <w:pPr>
        <w:pStyle w:val="Heading2"/>
        <w:rPr>
          <w:lang w:val="en-US"/>
        </w:rPr>
      </w:pPr>
    </w:p>
    <w:p w14:paraId="67F3F1C6" w14:textId="77777777" w:rsidR="006A3702" w:rsidRPr="003C6A90" w:rsidRDefault="006A3702" w:rsidP="006A3702">
      <w:pPr>
        <w:pStyle w:val="Heading2"/>
        <w:rPr>
          <w:lang w:val="en-US"/>
        </w:rPr>
      </w:pPr>
      <w:r w:rsidRPr="003C6A90">
        <w:rPr>
          <w:lang w:val="en-US"/>
        </w:rPr>
        <w:t>Living and working in Denmark</w:t>
      </w:r>
    </w:p>
    <w:p w14:paraId="148F18EA" w14:textId="77777777" w:rsidR="006A3702" w:rsidRPr="00627AC6" w:rsidRDefault="006A3702" w:rsidP="006A3702">
      <w:pPr>
        <w:pStyle w:val="Heading3"/>
        <w:numPr>
          <w:ilvl w:val="0"/>
          <w:numId w:val="4"/>
        </w:numPr>
        <w:tabs>
          <w:tab w:val="clear" w:pos="720"/>
          <w:tab w:val="num" w:pos="360"/>
        </w:tabs>
        <w:ind w:left="0" w:firstLine="0"/>
        <w:rPr>
          <w:rFonts w:asciiTheme="minorHAnsi" w:hAnsiTheme="minorHAnsi" w:cstheme="minorHAnsi"/>
          <w:color w:val="auto"/>
          <w:lang w:val="en-US"/>
        </w:rPr>
      </w:pPr>
      <w:proofErr w:type="spellStart"/>
      <w:r w:rsidRPr="00627AC6">
        <w:rPr>
          <w:rFonts w:asciiTheme="minorHAnsi" w:hAnsiTheme="minorHAnsi" w:cstheme="minorHAnsi"/>
          <w:color w:val="auto"/>
          <w:lang w:val="en-US"/>
        </w:rPr>
        <w:t>Subsidised</w:t>
      </w:r>
      <w:proofErr w:type="spellEnd"/>
      <w:r w:rsidRPr="00627AC6">
        <w:rPr>
          <w:rFonts w:asciiTheme="minorHAnsi" w:hAnsiTheme="minorHAnsi" w:cstheme="minorHAnsi"/>
          <w:color w:val="auto"/>
          <w:lang w:val="en-US"/>
        </w:rPr>
        <w:t xml:space="preserve"> childcare and free education from primary school through university.</w:t>
      </w:r>
    </w:p>
    <w:p w14:paraId="50BB96A2" w14:textId="77777777" w:rsidR="006A3702" w:rsidRPr="00627AC6" w:rsidRDefault="006A3702" w:rsidP="006A3702">
      <w:pPr>
        <w:pStyle w:val="Heading3"/>
        <w:numPr>
          <w:ilvl w:val="0"/>
          <w:numId w:val="4"/>
        </w:numPr>
        <w:tabs>
          <w:tab w:val="clear" w:pos="720"/>
          <w:tab w:val="num" w:pos="360"/>
        </w:tabs>
        <w:ind w:left="0" w:firstLine="0"/>
        <w:rPr>
          <w:rFonts w:asciiTheme="minorHAnsi" w:hAnsiTheme="minorHAnsi" w:cstheme="minorHAnsi"/>
          <w:color w:val="auto"/>
          <w:lang w:val="en-US"/>
        </w:rPr>
      </w:pPr>
      <w:r w:rsidRPr="00627AC6">
        <w:rPr>
          <w:rFonts w:asciiTheme="minorHAnsi" w:hAnsiTheme="minorHAnsi" w:cstheme="minorHAnsi"/>
          <w:color w:val="auto"/>
          <w:lang w:val="en-US"/>
        </w:rPr>
        <w:t>Universal healthcare for you and your family as residents.</w:t>
      </w:r>
    </w:p>
    <w:p w14:paraId="478EA595" w14:textId="77777777" w:rsidR="006A3702" w:rsidRPr="00627AC6" w:rsidRDefault="006A3702" w:rsidP="006A3702">
      <w:pPr>
        <w:pStyle w:val="Heading3"/>
        <w:numPr>
          <w:ilvl w:val="0"/>
          <w:numId w:val="4"/>
        </w:numPr>
        <w:tabs>
          <w:tab w:val="clear" w:pos="720"/>
          <w:tab w:val="num" w:pos="360"/>
        </w:tabs>
        <w:ind w:left="0" w:firstLine="0"/>
        <w:rPr>
          <w:rFonts w:asciiTheme="minorHAnsi" w:hAnsiTheme="minorHAnsi" w:cstheme="minorHAnsi"/>
          <w:color w:val="auto"/>
          <w:lang w:val="en-US"/>
        </w:rPr>
      </w:pPr>
      <w:r w:rsidRPr="00627AC6">
        <w:rPr>
          <w:rFonts w:asciiTheme="minorHAnsi" w:hAnsiTheme="minorHAnsi" w:cstheme="minorHAnsi"/>
          <w:color w:val="auto"/>
          <w:lang w:val="en-US"/>
        </w:rPr>
        <w:t>Five weeks of paid holiday per year.</w:t>
      </w:r>
    </w:p>
    <w:p w14:paraId="46733213" w14:textId="77777777" w:rsidR="006A3702" w:rsidRPr="00627AC6" w:rsidRDefault="006A3702" w:rsidP="006A3702">
      <w:pPr>
        <w:pStyle w:val="Heading3"/>
        <w:numPr>
          <w:ilvl w:val="0"/>
          <w:numId w:val="4"/>
        </w:numPr>
        <w:tabs>
          <w:tab w:val="clear" w:pos="720"/>
          <w:tab w:val="num" w:pos="360"/>
        </w:tabs>
        <w:ind w:left="0" w:firstLine="0"/>
        <w:rPr>
          <w:rFonts w:asciiTheme="minorHAnsi" w:hAnsiTheme="minorHAnsi" w:cstheme="minorHAnsi"/>
          <w:color w:val="auto"/>
          <w:lang w:val="en-US"/>
        </w:rPr>
      </w:pPr>
      <w:r w:rsidRPr="00627AC6">
        <w:rPr>
          <w:rFonts w:asciiTheme="minorHAnsi" w:hAnsiTheme="minorHAnsi" w:cstheme="minorHAnsi"/>
          <w:color w:val="auto"/>
          <w:lang w:val="en-US"/>
        </w:rPr>
        <w:t>Generous parental leave – up to 52 weeks shared between parents, with full or partial salary.</w:t>
      </w:r>
    </w:p>
    <w:p w14:paraId="4C54E0C9" w14:textId="77777777" w:rsidR="006A3702" w:rsidRPr="00627AC6" w:rsidRDefault="006A3702" w:rsidP="006A3702">
      <w:pPr>
        <w:rPr>
          <w:rFonts w:cstheme="minorHAnsi"/>
          <w:b/>
          <w:lang w:val="en-US"/>
        </w:rPr>
      </w:pPr>
    </w:p>
    <w:p w14:paraId="6F406FB6" w14:textId="77777777" w:rsidR="006A3702" w:rsidRPr="00627AC6" w:rsidRDefault="006A3702" w:rsidP="006A3702">
      <w:pPr>
        <w:pStyle w:val="Heading2"/>
        <w:rPr>
          <w:lang w:val="en-US"/>
        </w:rPr>
      </w:pPr>
      <w:r w:rsidRPr="00627AC6">
        <w:rPr>
          <w:lang w:val="en-US"/>
        </w:rPr>
        <w:t>Place of Work</w:t>
      </w:r>
    </w:p>
    <w:p w14:paraId="160A7A27" w14:textId="77777777" w:rsidR="006A3702" w:rsidRDefault="006A3702" w:rsidP="006A3702">
      <w:pPr>
        <w:rPr>
          <w:rFonts w:cstheme="minorHAnsi"/>
          <w:lang w:val="en"/>
        </w:rPr>
      </w:pPr>
      <w:r w:rsidRPr="006513B6">
        <w:rPr>
          <w:rFonts w:cstheme="minorHAnsi"/>
          <w:lang w:val="en"/>
        </w:rPr>
        <w:t xml:space="preserve">The place of work is Aarhus University, Campus </w:t>
      </w:r>
      <w:sdt>
        <w:sdtPr>
          <w:rPr>
            <w:rFonts w:cstheme="minorHAnsi"/>
            <w:lang w:val="en"/>
          </w:rPr>
          <w:id w:val="1629049403"/>
          <w:placeholder>
            <w:docPart w:val="8EE7F0111FF94AC48685118379DAA24B"/>
          </w:placeholder>
          <w:showingPlcHdr/>
        </w:sdtPr>
        <w:sdtContent>
          <w:r w:rsidRPr="006513B6">
            <w:rPr>
              <w:rStyle w:val="PlaceholderText"/>
              <w:rFonts w:cstheme="minorHAnsi"/>
              <w:lang w:val="en-GB"/>
            </w:rPr>
            <w:t>Click or tap here to enter text.</w:t>
          </w:r>
        </w:sdtContent>
      </w:sdt>
      <w:r w:rsidRPr="006513B6">
        <w:rPr>
          <w:rFonts w:cstheme="minorHAnsi"/>
          <w:lang w:val="en"/>
        </w:rPr>
        <w:t xml:space="preserve">. The affiliation will be with the Department of Agroecology. </w:t>
      </w:r>
    </w:p>
    <w:p w14:paraId="7FBA6E6B" w14:textId="0D5D239D" w:rsidR="006A3702" w:rsidRPr="006A3702" w:rsidRDefault="006A3702" w:rsidP="006A3702">
      <w:pPr>
        <w:rPr>
          <w:rFonts w:cstheme="minorHAnsi"/>
          <w:color w:val="0A0A0A"/>
          <w:lang w:val="en-US"/>
        </w:rPr>
      </w:pPr>
      <w:r w:rsidRPr="006A3702">
        <w:rPr>
          <w:rFonts w:cstheme="minorHAnsi"/>
          <w:color w:val="0A0A0A"/>
          <w:lang w:val="en-US"/>
        </w:rPr>
        <w:t xml:space="preserve">More information can be obtained from </w:t>
      </w:r>
      <w:sdt>
        <w:sdtPr>
          <w:rPr>
            <w:rFonts w:cstheme="minorHAnsi"/>
            <w:lang w:val="en"/>
          </w:rPr>
          <w:id w:val="704453129"/>
          <w:placeholder>
            <w:docPart w:val="83B9849ADFE540DE9435998503A78D88"/>
          </w:placeholder>
          <w:showingPlcHdr/>
        </w:sdtPr>
        <w:sdtContent>
          <w:r w:rsidRPr="006513B6">
            <w:rPr>
              <w:rStyle w:val="PlaceholderText"/>
              <w:rFonts w:cstheme="minorHAnsi"/>
              <w:lang w:val="en-GB"/>
            </w:rPr>
            <w:t>Click or tap here to enter text.</w:t>
          </w:r>
        </w:sdtContent>
      </w:sdt>
      <w:r w:rsidRPr="006A3702">
        <w:rPr>
          <w:rFonts w:cstheme="minorHAnsi"/>
          <w:color w:val="0A0A0A"/>
          <w:lang w:val="en-US"/>
        </w:rPr>
        <w:t>.</w:t>
      </w:r>
    </w:p>
    <w:p w14:paraId="31A6FC13" w14:textId="77777777" w:rsidR="006A3702" w:rsidRPr="006A3702" w:rsidRDefault="006A3702" w:rsidP="006A3702">
      <w:pPr>
        <w:rPr>
          <w:rFonts w:cstheme="minorHAnsi"/>
          <w:color w:val="0A0A0A"/>
          <w:lang w:val="en-US"/>
        </w:rPr>
      </w:pPr>
    </w:p>
    <w:sectPr w:rsidR="006A3702" w:rsidRPr="006A3702" w:rsidSect="00436FAD">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857287">
    <w:abstractNumId w:val="3"/>
  </w:num>
  <w:num w:numId="2" w16cid:durableId="1970548038">
    <w:abstractNumId w:val="0"/>
  </w:num>
  <w:num w:numId="3" w16cid:durableId="387384420">
    <w:abstractNumId w:val="1"/>
  </w:num>
  <w:num w:numId="4" w16cid:durableId="190324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03"/>
    <w:rsid w:val="000A1364"/>
    <w:rsid w:val="000B4155"/>
    <w:rsid w:val="00275A02"/>
    <w:rsid w:val="003D5C06"/>
    <w:rsid w:val="006A3702"/>
    <w:rsid w:val="006B7C03"/>
    <w:rsid w:val="00922E86"/>
    <w:rsid w:val="00B17A9A"/>
    <w:rsid w:val="00CA1EFE"/>
    <w:rsid w:val="00E37240"/>
    <w:rsid w:val="00E43422"/>
    <w:rsid w:val="00EC0310"/>
    <w:rsid w:val="00ED2F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50E"/>
  <w15:chartTrackingRefBased/>
  <w15:docId w15:val="{AA4A9679-EB24-4682-87AB-A182CFD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03"/>
    <w:rPr>
      <w:kern w:val="0"/>
      <w14:ligatures w14:val="none"/>
    </w:rPr>
  </w:style>
  <w:style w:type="paragraph" w:styleId="Heading1">
    <w:name w:val="heading 1"/>
    <w:basedOn w:val="Normal"/>
    <w:next w:val="Normal"/>
    <w:link w:val="Heading1Char"/>
    <w:uiPriority w:val="9"/>
    <w:qFormat/>
    <w:rsid w:val="006B7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702"/>
    <w:pPr>
      <w:keepNext/>
      <w:keepLines/>
      <w:spacing w:before="40" w:after="0" w:line="26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7C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C03"/>
    <w:rPr>
      <w:color w:val="0000FF"/>
      <w:u w:val="single"/>
    </w:rPr>
  </w:style>
  <w:style w:type="paragraph" w:styleId="ListParagraph">
    <w:name w:val="List Paragraph"/>
    <w:basedOn w:val="Normal"/>
    <w:uiPriority w:val="34"/>
    <w:qFormat/>
    <w:rsid w:val="006B7C03"/>
    <w:pPr>
      <w:spacing w:after="0"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6B7C03"/>
    <w:rPr>
      <w:color w:val="808080"/>
    </w:rPr>
  </w:style>
  <w:style w:type="character" w:customStyle="1" w:styleId="Heading3Char">
    <w:name w:val="Heading 3 Char"/>
    <w:basedOn w:val="DefaultParagraphFont"/>
    <w:link w:val="Heading3"/>
    <w:uiPriority w:val="9"/>
    <w:rsid w:val="006B7C03"/>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6B7C0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A3702"/>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staff.au.dk/expatpartner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staff.au.dk/relocationservice" TargetMode="External"/><Relationship Id="rId5" Type="http://schemas.openxmlformats.org/officeDocument/2006/relationships/hyperlink" Target="http://agro.au.dk/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10F63531749AB8C0578AD31CBA78C"/>
        <w:category>
          <w:name w:val="General"/>
          <w:gallery w:val="placeholder"/>
        </w:category>
        <w:types>
          <w:type w:val="bbPlcHdr"/>
        </w:types>
        <w:behaviors>
          <w:behavior w:val="content"/>
        </w:behaviors>
        <w:guid w:val="{D05087DB-5755-4D4F-AA03-F50C5CCC6E85}"/>
      </w:docPartPr>
      <w:docPartBody>
        <w:p w:rsidR="00B252EC" w:rsidRDefault="00B252EC" w:rsidP="00B252EC">
          <w:pPr>
            <w:pStyle w:val="FE710F63531749AB8C0578AD31CBA78C"/>
          </w:pPr>
          <w:r w:rsidRPr="007059DD">
            <w:rPr>
              <w:rStyle w:val="PlaceholderText"/>
            </w:rPr>
            <w:t>Click or tap here to enter text.</w:t>
          </w:r>
        </w:p>
      </w:docPartBody>
    </w:docPart>
    <w:docPart>
      <w:docPartPr>
        <w:name w:val="29D28F20EB0E4181A73E55DF9BB23361"/>
        <w:category>
          <w:name w:val="General"/>
          <w:gallery w:val="placeholder"/>
        </w:category>
        <w:types>
          <w:type w:val="bbPlcHdr"/>
        </w:types>
        <w:behaviors>
          <w:behavior w:val="content"/>
        </w:behaviors>
        <w:guid w:val="{DB8373CE-73E2-4EE0-9F53-98C11DBD6F07}"/>
      </w:docPartPr>
      <w:docPartBody>
        <w:p w:rsidR="00B252EC" w:rsidRDefault="00B252EC" w:rsidP="00B252EC">
          <w:pPr>
            <w:pStyle w:val="29D28F20EB0E4181A73E55DF9BB23361"/>
          </w:pPr>
          <w:r w:rsidRPr="007059DD">
            <w:rPr>
              <w:rStyle w:val="PlaceholderText"/>
            </w:rPr>
            <w:t>Click or tap to enter a date.</w:t>
          </w:r>
        </w:p>
      </w:docPartBody>
    </w:docPart>
    <w:docPart>
      <w:docPartPr>
        <w:name w:val="8EE7F0111FF94AC48685118379DAA24B"/>
        <w:category>
          <w:name w:val="General"/>
          <w:gallery w:val="placeholder"/>
        </w:category>
        <w:types>
          <w:type w:val="bbPlcHdr"/>
        </w:types>
        <w:behaviors>
          <w:behavior w:val="content"/>
        </w:behaviors>
        <w:guid w:val="{1FB746FF-2C03-42B7-BDF3-1CCE0F925197}"/>
      </w:docPartPr>
      <w:docPartBody>
        <w:p w:rsidR="00B44216" w:rsidRDefault="00B44216" w:rsidP="00B44216">
          <w:pPr>
            <w:pStyle w:val="8EE7F0111FF94AC48685118379DAA24B"/>
          </w:pPr>
          <w:r>
            <w:rPr>
              <w:rStyle w:val="PlaceholderText"/>
            </w:rPr>
            <w:t>Click or tap here to enter text.</w:t>
          </w:r>
        </w:p>
      </w:docPartBody>
    </w:docPart>
    <w:docPart>
      <w:docPartPr>
        <w:name w:val="83B9849ADFE540DE9435998503A78D88"/>
        <w:category>
          <w:name w:val="General"/>
          <w:gallery w:val="placeholder"/>
        </w:category>
        <w:types>
          <w:type w:val="bbPlcHdr"/>
        </w:types>
        <w:behaviors>
          <w:behavior w:val="content"/>
        </w:behaviors>
        <w:guid w:val="{8CC9A7B9-4678-4D39-9665-B8C1ACACFB49}"/>
      </w:docPartPr>
      <w:docPartBody>
        <w:p w:rsidR="00B44216" w:rsidRDefault="00B44216" w:rsidP="00B44216">
          <w:pPr>
            <w:pStyle w:val="83B9849ADFE540DE9435998503A78D8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EC"/>
    <w:rsid w:val="003D5C06"/>
    <w:rsid w:val="00B252EC"/>
    <w:rsid w:val="00B44216"/>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216"/>
    <w:rPr>
      <w:color w:val="808080"/>
    </w:rPr>
  </w:style>
  <w:style w:type="paragraph" w:customStyle="1" w:styleId="FE710F63531749AB8C0578AD31CBA78C">
    <w:name w:val="FE710F63531749AB8C0578AD31CBA78C"/>
    <w:rsid w:val="00B252EC"/>
  </w:style>
  <w:style w:type="paragraph" w:customStyle="1" w:styleId="29D28F20EB0E4181A73E55DF9BB23361">
    <w:name w:val="29D28F20EB0E4181A73E55DF9BB23361"/>
    <w:rsid w:val="00B252EC"/>
  </w:style>
  <w:style w:type="paragraph" w:customStyle="1" w:styleId="B0163647AC2D4EF0B5BF0D7C1D9035A5">
    <w:name w:val="B0163647AC2D4EF0B5BF0D7C1D9035A5"/>
    <w:rsid w:val="00B252EC"/>
  </w:style>
  <w:style w:type="paragraph" w:customStyle="1" w:styleId="8EE7F0111FF94AC48685118379DAA24B">
    <w:name w:val="8EE7F0111FF94AC48685118379DAA24B"/>
    <w:rsid w:val="00B44216"/>
    <w:pPr>
      <w:spacing w:line="278" w:lineRule="auto"/>
    </w:pPr>
    <w:rPr>
      <w:sz w:val="24"/>
      <w:szCs w:val="24"/>
    </w:rPr>
  </w:style>
  <w:style w:type="paragraph" w:customStyle="1" w:styleId="83B9849ADFE540DE9435998503A78D88">
    <w:name w:val="83B9849ADFE540DE9435998503A78D88"/>
    <w:rsid w:val="00B442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3</cp:revision>
  <dcterms:created xsi:type="dcterms:W3CDTF">2025-07-01T12:13:00Z</dcterms:created>
  <dcterms:modified xsi:type="dcterms:W3CDTF">2025-07-01T12:18:00Z</dcterms:modified>
</cp:coreProperties>
</file>