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FD1E" w14:textId="77777777" w:rsidR="00871782" w:rsidRPr="00403720" w:rsidRDefault="00871782" w:rsidP="00E16D94">
      <w:pPr>
        <w:pStyle w:val="Heading1"/>
        <w:jc w:val="left"/>
      </w:pPr>
      <w:r w:rsidRPr="00403720">
        <w:t xml:space="preserve">Tenure Track Assistant Professor in </w:t>
      </w:r>
      <w:sdt>
        <w:sdtPr>
          <w:id w:val="-225300685"/>
          <w:placeholder>
            <w:docPart w:val="3E619358B45F4D73BAAF584C7CE9ACF2"/>
          </w:placeholder>
        </w:sdtPr>
        <w:sdtEndPr/>
        <w:sdtContent>
          <w:sdt>
            <w:sdtPr>
              <w:id w:val="-2045903796"/>
              <w:placeholder>
                <w:docPart w:val="2E22BD182A2C4CBB89A59148282EA5B0"/>
              </w:placeholder>
              <w:showingPlcHdr/>
            </w:sdtPr>
            <w:sdtEndPr/>
            <w:sdtContent>
              <w:r w:rsidRPr="00403720">
                <w:rPr>
                  <w:rStyle w:val="PlaceholderText"/>
                  <w:color w:val="2F5496" w:themeColor="accent1" w:themeShade="BF"/>
                </w:rPr>
                <w:t>Click or tap here to enter text.</w:t>
              </w:r>
            </w:sdtContent>
          </w:sdt>
        </w:sdtContent>
      </w:sdt>
    </w:p>
    <w:p w14:paraId="5A6B2869" w14:textId="77777777" w:rsidR="00871782" w:rsidRPr="006513B6" w:rsidRDefault="00871782" w:rsidP="00E16D94">
      <w:pPr>
        <w:jc w:val="left"/>
        <w:rPr>
          <w:rFonts w:asciiTheme="minorHAnsi" w:hAnsiTheme="minorHAnsi" w:cstheme="minorHAnsi"/>
          <w:sz w:val="22"/>
          <w:szCs w:val="22"/>
          <w:shd w:val="clear" w:color="auto" w:fill="FEFEFE"/>
        </w:rPr>
      </w:pPr>
      <w:r w:rsidRPr="006513B6">
        <w:rPr>
          <w:rFonts w:asciiTheme="minorHAnsi" w:hAnsiTheme="minorHAnsi" w:cstheme="minorHAnsi"/>
          <w:sz w:val="22"/>
          <w:szCs w:val="22"/>
          <w:shd w:val="clear" w:color="auto" w:fill="FEFEFE"/>
        </w:rPr>
        <w:t xml:space="preserve">The Department of Agroecology at Aarhus University, Denmark, offers an attractive career opportunity for promising and skilled researchers. We invite applications for a position as Tenure Track Assistant Professor focusing on </w:t>
      </w:r>
      <w:sdt>
        <w:sdtPr>
          <w:rPr>
            <w:rFonts w:asciiTheme="minorHAnsi" w:hAnsiTheme="minorHAnsi" w:cstheme="minorHAnsi"/>
            <w:sz w:val="22"/>
            <w:szCs w:val="22"/>
            <w:shd w:val="clear" w:color="auto" w:fill="FEFEFE"/>
          </w:rPr>
          <w:id w:val="486826375"/>
          <w:placeholder>
            <w:docPart w:val="3E619358B45F4D73BAAF584C7CE9ACF2"/>
          </w:placeholder>
          <w:showingPlcHdr/>
        </w:sdtPr>
        <w:sdtEndPr/>
        <w:sdtContent>
          <w:r w:rsidRPr="006513B6">
            <w:rPr>
              <w:rStyle w:val="PlaceholderText"/>
              <w:rFonts w:asciiTheme="minorHAnsi" w:hAnsiTheme="minorHAnsi" w:cstheme="minorHAnsi"/>
              <w:sz w:val="22"/>
              <w:szCs w:val="22"/>
            </w:rPr>
            <w:t>Click or tap here to enter text.</w:t>
          </w:r>
        </w:sdtContent>
      </w:sdt>
      <w:r w:rsidRPr="006513B6">
        <w:rPr>
          <w:rFonts w:asciiTheme="minorHAnsi" w:hAnsiTheme="minorHAnsi" w:cstheme="minorHAnsi"/>
          <w:sz w:val="22"/>
          <w:szCs w:val="22"/>
          <w:shd w:val="clear" w:color="auto" w:fill="FEFEFE"/>
        </w:rPr>
        <w:t xml:space="preserve">. The position is a career development position with the possibility of transition to a tenured associate professorship and will be available from </w:t>
      </w:r>
      <w:sdt>
        <w:sdtPr>
          <w:rPr>
            <w:rFonts w:asciiTheme="minorHAnsi" w:hAnsiTheme="minorHAnsi" w:cstheme="minorHAnsi"/>
            <w:sz w:val="22"/>
            <w:szCs w:val="22"/>
            <w:shd w:val="clear" w:color="auto" w:fill="FEFEFE"/>
          </w:rPr>
          <w:id w:val="380213429"/>
          <w:placeholder>
            <w:docPart w:val="EF1CF8031C294380B598AB20E1F942F2"/>
          </w:placeholder>
          <w:showingPlcHdr/>
          <w:date>
            <w:dateFormat w:val="dd-MM-yyyy"/>
            <w:lid w:val="da-DK"/>
            <w:storeMappedDataAs w:val="dateTime"/>
            <w:calendar w:val="gregorian"/>
          </w:date>
        </w:sdtPr>
        <w:sdtEndPr/>
        <w:sdtContent>
          <w:r w:rsidRPr="006513B6">
            <w:rPr>
              <w:rStyle w:val="PlaceholderText"/>
              <w:rFonts w:asciiTheme="minorHAnsi" w:hAnsiTheme="minorHAnsi" w:cstheme="minorHAnsi"/>
              <w:sz w:val="22"/>
              <w:szCs w:val="22"/>
            </w:rPr>
            <w:t>Click or tap to enter a date.</w:t>
          </w:r>
        </w:sdtContent>
      </w:sdt>
      <w:r w:rsidRPr="006513B6">
        <w:rPr>
          <w:rFonts w:asciiTheme="minorHAnsi" w:hAnsiTheme="minorHAnsi" w:cstheme="minorHAnsi"/>
          <w:sz w:val="22"/>
          <w:szCs w:val="22"/>
          <w:shd w:val="clear" w:color="auto" w:fill="FEFEFE"/>
        </w:rPr>
        <w:t xml:space="preserve"> or as soon as possible thereafter.</w:t>
      </w:r>
    </w:p>
    <w:p w14:paraId="279EE43A" w14:textId="77777777" w:rsidR="00871782" w:rsidRPr="006513B6" w:rsidRDefault="00871782" w:rsidP="00E16D94">
      <w:pPr>
        <w:jc w:val="left"/>
        <w:rPr>
          <w:rFonts w:asciiTheme="minorHAnsi" w:hAnsiTheme="minorHAnsi" w:cstheme="minorHAnsi"/>
          <w:sz w:val="22"/>
          <w:szCs w:val="22"/>
          <w:shd w:val="clear" w:color="auto" w:fill="FEFEFE"/>
        </w:rPr>
      </w:pPr>
      <w:r w:rsidRPr="006513B6">
        <w:rPr>
          <w:rFonts w:asciiTheme="minorHAnsi" w:hAnsiTheme="minorHAnsi" w:cstheme="minorHAnsi"/>
          <w:sz w:val="22"/>
          <w:szCs w:val="22"/>
          <w:shd w:val="clear" w:color="auto" w:fill="FEFEFE"/>
        </w:rPr>
        <w:t xml:space="preserve">As Tenure Track Assistant Professor you will </w:t>
      </w:r>
      <w:r w:rsidRPr="006513B6">
        <w:rPr>
          <w:rFonts w:asciiTheme="minorHAnsi" w:hAnsiTheme="minorHAnsi" w:cstheme="minorHAnsi"/>
          <w:bCs/>
          <w:sz w:val="22"/>
          <w:szCs w:val="22"/>
        </w:rPr>
        <w:t xml:space="preserve">be part of a research environment focusing on </w:t>
      </w:r>
      <w:sdt>
        <w:sdtPr>
          <w:rPr>
            <w:rFonts w:asciiTheme="minorHAnsi" w:hAnsiTheme="minorHAnsi" w:cstheme="minorHAnsi"/>
            <w:bCs/>
            <w:sz w:val="22"/>
            <w:szCs w:val="22"/>
          </w:rPr>
          <w:id w:val="2086570495"/>
          <w:placeholder>
            <w:docPart w:val="5485E5E548D2446E9531D6A85DDBEE90"/>
          </w:placeholder>
          <w:showingPlcHdr/>
        </w:sdtPr>
        <w:sdtEndPr>
          <w:rPr>
            <w:bCs w:val="0"/>
            <w:shd w:val="clear" w:color="auto" w:fill="FEFEFE"/>
          </w:rPr>
        </w:sdtEndPr>
        <w:sdtContent>
          <w:r w:rsidRPr="006513B6">
            <w:rPr>
              <w:rStyle w:val="PlaceholderText"/>
              <w:rFonts w:asciiTheme="minorHAnsi" w:hAnsiTheme="minorHAnsi" w:cstheme="minorHAnsi"/>
              <w:sz w:val="22"/>
              <w:szCs w:val="22"/>
            </w:rPr>
            <w:t>Click or tap here to enter text.</w:t>
          </w:r>
        </w:sdtContent>
      </w:sdt>
      <w:r w:rsidRPr="006513B6">
        <w:rPr>
          <w:rFonts w:asciiTheme="minorHAnsi" w:hAnsiTheme="minorHAnsi" w:cstheme="minorHAnsi"/>
          <w:sz w:val="22"/>
          <w:szCs w:val="22"/>
          <w:shd w:val="clear" w:color="auto" w:fill="FEFEFE"/>
        </w:rPr>
        <w:t>. You will contribute to the development of the department through research of the highest international quality and your primary tasks will be to conduct independent research, including publication in high-impact scientific journals; be responsible for teaching, guidance and examination of BSc and MSc degree students and co-supervision of PhD students; as well as attracting external research funding.</w:t>
      </w:r>
    </w:p>
    <w:p w14:paraId="271BAA48" w14:textId="77777777" w:rsidR="00871782" w:rsidRPr="006513B6" w:rsidRDefault="00871782" w:rsidP="00E16D94">
      <w:pPr>
        <w:jc w:val="left"/>
        <w:rPr>
          <w:rFonts w:asciiTheme="minorHAnsi" w:hAnsiTheme="minorHAnsi" w:cstheme="minorHAnsi"/>
          <w:sz w:val="22"/>
          <w:szCs w:val="22"/>
          <w:shd w:val="clear" w:color="auto" w:fill="FEFEFE"/>
        </w:rPr>
      </w:pPr>
      <w:r w:rsidRPr="006513B6">
        <w:rPr>
          <w:rFonts w:asciiTheme="minorHAnsi" w:hAnsiTheme="minorHAnsi" w:cstheme="minorHAnsi"/>
          <w:sz w:val="22"/>
          <w:szCs w:val="22"/>
          <w:shd w:val="clear" w:color="auto" w:fill="FEFEFE"/>
        </w:rPr>
        <w:t>You will get the opportunity to collaborate with relevant national and international research environments and i</w:t>
      </w:r>
      <w:r w:rsidRPr="006513B6">
        <w:rPr>
          <w:rFonts w:asciiTheme="minorHAnsi" w:hAnsiTheme="minorHAnsi" w:cstheme="minorHAnsi"/>
          <w:color w:val="0A0A0A"/>
          <w:sz w:val="22"/>
          <w:szCs w:val="22"/>
          <w:shd w:val="clear" w:color="auto" w:fill="FEFEFE"/>
        </w:rPr>
        <w:t>n your daily work, you will work closely with both Danish and international colleagues.</w:t>
      </w:r>
    </w:p>
    <w:p w14:paraId="67814F7E" w14:textId="77777777" w:rsidR="00871782" w:rsidRPr="006513B6" w:rsidRDefault="00871782" w:rsidP="00E16D94">
      <w:pPr>
        <w:jc w:val="left"/>
        <w:rPr>
          <w:rFonts w:asciiTheme="minorHAnsi" w:hAnsiTheme="minorHAnsi" w:cstheme="minorHAnsi"/>
          <w:sz w:val="22"/>
          <w:szCs w:val="22"/>
        </w:rPr>
      </w:pPr>
      <w:r w:rsidRPr="006513B6">
        <w:rPr>
          <w:rFonts w:asciiTheme="minorHAnsi" w:hAnsiTheme="minorHAnsi" w:cstheme="minorHAnsi"/>
          <w:sz w:val="22"/>
          <w:szCs w:val="22"/>
        </w:rPr>
        <w:t>We expect that you will be an important part of the research environment and that you will contribute positively to the social working environment.</w:t>
      </w:r>
    </w:p>
    <w:p w14:paraId="66D394F9" w14:textId="77777777" w:rsidR="00871782" w:rsidRPr="006513B6" w:rsidRDefault="00871782" w:rsidP="00E16D94">
      <w:pPr>
        <w:jc w:val="left"/>
        <w:rPr>
          <w:rFonts w:asciiTheme="minorHAnsi" w:hAnsiTheme="minorHAnsi" w:cstheme="minorHAnsi"/>
          <w:sz w:val="22"/>
          <w:szCs w:val="22"/>
          <w:lang w:eastAsia="da-DK"/>
        </w:rPr>
      </w:pPr>
    </w:p>
    <w:p w14:paraId="5E070C7E" w14:textId="77777777" w:rsidR="00871782" w:rsidRPr="006513B6" w:rsidRDefault="00871782" w:rsidP="00E16D94">
      <w:pPr>
        <w:pStyle w:val="Heading2"/>
        <w:jc w:val="left"/>
        <w:rPr>
          <w:lang w:eastAsia="da-DK"/>
        </w:rPr>
      </w:pPr>
      <w:r w:rsidRPr="006513B6">
        <w:rPr>
          <w:lang w:eastAsia="da-DK"/>
        </w:rPr>
        <w:t>Your profile</w:t>
      </w:r>
    </w:p>
    <w:p w14:paraId="4F77172A" w14:textId="7B7C2FCF" w:rsidR="00871782" w:rsidRPr="006513B6" w:rsidRDefault="00871782" w:rsidP="00E16D94">
      <w:pPr>
        <w:jc w:val="left"/>
        <w:rPr>
          <w:rFonts w:asciiTheme="minorHAnsi" w:hAnsiTheme="minorHAnsi" w:cstheme="minorHAnsi"/>
          <w:sz w:val="22"/>
          <w:szCs w:val="22"/>
          <w:lang w:eastAsia="da-DK"/>
        </w:rPr>
      </w:pPr>
      <w:r w:rsidRPr="006513B6">
        <w:rPr>
          <w:rFonts w:asciiTheme="minorHAnsi" w:hAnsiTheme="minorHAnsi" w:cstheme="minorHAnsi"/>
          <w:sz w:val="22"/>
          <w:szCs w:val="22"/>
          <w:lang w:eastAsia="da-DK"/>
        </w:rPr>
        <w:t xml:space="preserve">You have independent research-related qualifications at a high international level. You are a clear </w:t>
      </w:r>
      <w:r w:rsidR="00D94F66" w:rsidRPr="006513B6">
        <w:rPr>
          <w:rFonts w:asciiTheme="minorHAnsi" w:hAnsiTheme="minorHAnsi" w:cstheme="minorHAnsi"/>
          <w:sz w:val="22"/>
          <w:szCs w:val="22"/>
          <w:lang w:eastAsia="da-DK"/>
        </w:rPr>
        <w:t>communicator,</w:t>
      </w:r>
      <w:r w:rsidRPr="006513B6">
        <w:rPr>
          <w:rFonts w:asciiTheme="minorHAnsi" w:hAnsiTheme="minorHAnsi" w:cstheme="minorHAnsi"/>
          <w:sz w:val="22"/>
          <w:szCs w:val="22"/>
          <w:lang w:eastAsia="da-DK"/>
        </w:rPr>
        <w:t xml:space="preserve"> and you have some degree of experience of supervision and teaching at BSc and MSc degree level. Completed pedagogical courses in supervision or similar will be considered, as well as experience with external research collaborations. You have completed at least one productive stay in a different research environment.</w:t>
      </w:r>
    </w:p>
    <w:p w14:paraId="26C0747C" w14:textId="77777777" w:rsidR="00871782" w:rsidRPr="006513B6" w:rsidRDefault="00871782" w:rsidP="00E16D94">
      <w:pPr>
        <w:jc w:val="left"/>
        <w:rPr>
          <w:rFonts w:asciiTheme="minorHAnsi" w:hAnsiTheme="minorHAnsi" w:cstheme="minorHAnsi"/>
          <w:sz w:val="22"/>
          <w:szCs w:val="22"/>
          <w:lang w:eastAsia="da-DK"/>
        </w:rPr>
      </w:pPr>
    </w:p>
    <w:p w14:paraId="404184CD" w14:textId="77777777" w:rsidR="00871782" w:rsidRPr="006513B6" w:rsidRDefault="00871782" w:rsidP="00E16D94">
      <w:pPr>
        <w:jc w:val="left"/>
        <w:rPr>
          <w:rFonts w:asciiTheme="minorHAnsi" w:hAnsiTheme="minorHAnsi" w:cstheme="minorHAnsi"/>
          <w:sz w:val="22"/>
          <w:szCs w:val="22"/>
          <w:lang w:eastAsia="da-DK"/>
        </w:rPr>
      </w:pPr>
      <w:proofErr w:type="gramStart"/>
      <w:r w:rsidRPr="006513B6">
        <w:rPr>
          <w:rFonts w:asciiTheme="minorHAnsi" w:hAnsiTheme="minorHAnsi" w:cstheme="minorHAnsi"/>
          <w:sz w:val="22"/>
          <w:szCs w:val="22"/>
          <w:lang w:eastAsia="da-DK"/>
        </w:rPr>
        <w:t>In order to</w:t>
      </w:r>
      <w:proofErr w:type="gramEnd"/>
      <w:r w:rsidRPr="006513B6">
        <w:rPr>
          <w:rFonts w:asciiTheme="minorHAnsi" w:hAnsiTheme="minorHAnsi" w:cstheme="minorHAnsi"/>
          <w:sz w:val="22"/>
          <w:szCs w:val="22"/>
          <w:lang w:eastAsia="da-DK"/>
        </w:rPr>
        <w:t xml:space="preserve"> be assessed as qualified for a Tenure Track Assistant Professor position, you must:</w:t>
      </w:r>
    </w:p>
    <w:p w14:paraId="3D69B4A9" w14:textId="77777777" w:rsidR="00871782" w:rsidRPr="006513B6" w:rsidRDefault="00871782" w:rsidP="00E16D94">
      <w:pPr>
        <w:pStyle w:val="ListParagraph"/>
        <w:numPr>
          <w:ilvl w:val="0"/>
          <w:numId w:val="1"/>
        </w:numPr>
        <w:jc w:val="left"/>
        <w:rPr>
          <w:rFonts w:asciiTheme="minorHAnsi" w:eastAsia="Times New Roman" w:hAnsiTheme="minorHAnsi" w:cstheme="minorHAnsi"/>
          <w:sz w:val="22"/>
          <w:szCs w:val="22"/>
        </w:rPr>
      </w:pPr>
      <w:r w:rsidRPr="006513B6">
        <w:rPr>
          <w:rFonts w:asciiTheme="minorHAnsi" w:eastAsia="Times New Roman" w:hAnsiTheme="minorHAnsi" w:cstheme="minorHAnsi"/>
          <w:sz w:val="22"/>
          <w:szCs w:val="22"/>
        </w:rPr>
        <w:t xml:space="preserve">Hold a PhD in </w:t>
      </w:r>
      <w:sdt>
        <w:sdtPr>
          <w:rPr>
            <w:rFonts w:asciiTheme="minorHAnsi" w:eastAsia="Times New Roman" w:hAnsiTheme="minorHAnsi" w:cstheme="minorHAnsi"/>
            <w:sz w:val="22"/>
            <w:szCs w:val="22"/>
          </w:rPr>
          <w:id w:val="-705871580"/>
          <w:placeholder>
            <w:docPart w:val="3E619358B45F4D73BAAF584C7CE9ACF2"/>
          </w:placeholder>
          <w:showingPlcHdr/>
        </w:sdtPr>
        <w:sdtEndPr/>
        <w:sdtContent>
          <w:r w:rsidRPr="006513B6">
            <w:rPr>
              <w:rStyle w:val="PlaceholderText"/>
              <w:rFonts w:asciiTheme="minorHAnsi" w:hAnsiTheme="minorHAnsi" w:cstheme="minorHAnsi"/>
              <w:sz w:val="22"/>
              <w:szCs w:val="22"/>
            </w:rPr>
            <w:t>Click or tap here to enter text.</w:t>
          </w:r>
        </w:sdtContent>
      </w:sdt>
      <w:r w:rsidRPr="006513B6">
        <w:rPr>
          <w:rFonts w:asciiTheme="minorHAnsi" w:eastAsia="Times New Roman" w:hAnsiTheme="minorHAnsi" w:cstheme="minorHAnsi"/>
          <w:sz w:val="22"/>
          <w:szCs w:val="22"/>
        </w:rPr>
        <w:t xml:space="preserve"> or similar</w:t>
      </w:r>
    </w:p>
    <w:p w14:paraId="1B448BEB" w14:textId="77777777" w:rsidR="00871782" w:rsidRPr="006513B6" w:rsidRDefault="00871782" w:rsidP="00E16D94">
      <w:pPr>
        <w:pStyle w:val="ListParagraph"/>
        <w:numPr>
          <w:ilvl w:val="0"/>
          <w:numId w:val="1"/>
        </w:numPr>
        <w:jc w:val="left"/>
        <w:rPr>
          <w:rFonts w:asciiTheme="minorHAnsi" w:hAnsiTheme="minorHAnsi" w:cstheme="minorHAnsi"/>
          <w:sz w:val="22"/>
          <w:szCs w:val="22"/>
        </w:rPr>
      </w:pPr>
      <w:r w:rsidRPr="006513B6">
        <w:rPr>
          <w:rFonts w:asciiTheme="minorHAnsi" w:hAnsiTheme="minorHAnsi" w:cstheme="minorHAnsi"/>
          <w:sz w:val="22"/>
          <w:szCs w:val="22"/>
        </w:rPr>
        <w:t xml:space="preserve">Document experience in scientific writing with several papers in high-quality journals or other high-quality publication channels </w:t>
      </w:r>
    </w:p>
    <w:p w14:paraId="2FB865A7" w14:textId="77777777" w:rsidR="00871782" w:rsidRPr="006513B6" w:rsidRDefault="00871782" w:rsidP="00E16D94">
      <w:pPr>
        <w:pStyle w:val="ListParagraph"/>
        <w:numPr>
          <w:ilvl w:val="0"/>
          <w:numId w:val="1"/>
        </w:numPr>
        <w:jc w:val="left"/>
        <w:rPr>
          <w:rFonts w:asciiTheme="minorHAnsi" w:hAnsiTheme="minorHAnsi" w:cstheme="minorHAnsi"/>
          <w:sz w:val="22"/>
          <w:szCs w:val="22"/>
        </w:rPr>
      </w:pPr>
      <w:r w:rsidRPr="006513B6">
        <w:rPr>
          <w:rFonts w:asciiTheme="minorHAnsi" w:hAnsiTheme="minorHAnsi" w:cstheme="minorHAnsi"/>
          <w:sz w:val="22"/>
          <w:szCs w:val="22"/>
        </w:rPr>
        <w:t xml:space="preserve">Provide a </w:t>
      </w:r>
      <w:proofErr w:type="gramStart"/>
      <w:r w:rsidRPr="006513B6">
        <w:rPr>
          <w:rFonts w:asciiTheme="minorHAnsi" w:hAnsiTheme="minorHAnsi" w:cstheme="minorHAnsi"/>
          <w:sz w:val="22"/>
          <w:szCs w:val="22"/>
        </w:rPr>
        <w:t>2-3 page</w:t>
      </w:r>
      <w:proofErr w:type="gramEnd"/>
      <w:r w:rsidRPr="006513B6">
        <w:rPr>
          <w:rFonts w:asciiTheme="minorHAnsi" w:hAnsiTheme="minorHAnsi" w:cstheme="minorHAnsi"/>
          <w:sz w:val="22"/>
          <w:szCs w:val="22"/>
        </w:rPr>
        <w:t xml:space="preserve"> plan for research over the next 3-5 years within focused parts of the research area and have a clear potential to perform ground-breaking research as well as attract external funding </w:t>
      </w:r>
    </w:p>
    <w:p w14:paraId="502082BF" w14:textId="38B2863B" w:rsidR="00871782" w:rsidRPr="006513B6" w:rsidRDefault="00871782" w:rsidP="00E16D94">
      <w:pPr>
        <w:pStyle w:val="ListParagraph"/>
        <w:numPr>
          <w:ilvl w:val="0"/>
          <w:numId w:val="1"/>
        </w:numPr>
        <w:jc w:val="left"/>
        <w:rPr>
          <w:rFonts w:asciiTheme="minorHAnsi" w:hAnsiTheme="minorHAnsi" w:cstheme="minorHAnsi"/>
          <w:sz w:val="22"/>
          <w:szCs w:val="22"/>
        </w:rPr>
      </w:pPr>
      <w:r w:rsidRPr="006513B6">
        <w:rPr>
          <w:rFonts w:asciiTheme="minorHAnsi" w:hAnsiTheme="minorHAnsi" w:cstheme="minorHAnsi"/>
          <w:sz w:val="22"/>
          <w:szCs w:val="22"/>
        </w:rPr>
        <w:t xml:space="preserve">Have proven </w:t>
      </w:r>
      <w:r w:rsidR="00D94F66" w:rsidRPr="006513B6">
        <w:rPr>
          <w:rFonts w:asciiTheme="minorHAnsi" w:hAnsiTheme="minorHAnsi" w:cstheme="minorHAnsi"/>
          <w:sz w:val="22"/>
          <w:szCs w:val="22"/>
        </w:rPr>
        <w:t>international</w:t>
      </w:r>
      <w:r w:rsidRPr="006513B6">
        <w:rPr>
          <w:rFonts w:asciiTheme="minorHAnsi" w:hAnsiTheme="minorHAnsi" w:cstheme="minorHAnsi"/>
          <w:sz w:val="22"/>
          <w:szCs w:val="22"/>
        </w:rPr>
        <w:t xml:space="preserve"> research collaborations (e.g. joint papers and applications)</w:t>
      </w:r>
    </w:p>
    <w:p w14:paraId="0A44B361" w14:textId="77777777" w:rsidR="00871782" w:rsidRPr="006513B6" w:rsidRDefault="00871782" w:rsidP="00E16D94">
      <w:pPr>
        <w:pStyle w:val="ListParagraph"/>
        <w:numPr>
          <w:ilvl w:val="0"/>
          <w:numId w:val="1"/>
        </w:numPr>
        <w:jc w:val="left"/>
        <w:rPr>
          <w:rFonts w:asciiTheme="minorHAnsi" w:hAnsiTheme="minorHAnsi" w:cstheme="minorHAnsi"/>
          <w:sz w:val="22"/>
          <w:szCs w:val="22"/>
        </w:rPr>
      </w:pPr>
      <w:r w:rsidRPr="006513B6">
        <w:rPr>
          <w:rFonts w:asciiTheme="minorHAnsi" w:hAnsiTheme="minorHAnsi" w:cstheme="minorHAnsi"/>
          <w:sz w:val="22"/>
          <w:szCs w:val="22"/>
        </w:rPr>
        <w:t>Be dedicated and possess the ability to collaborate and build relationships</w:t>
      </w:r>
    </w:p>
    <w:p w14:paraId="08A2497D" w14:textId="77777777" w:rsidR="00871782" w:rsidRPr="006513B6" w:rsidRDefault="00871782" w:rsidP="00E16D94">
      <w:pPr>
        <w:jc w:val="left"/>
        <w:rPr>
          <w:rFonts w:asciiTheme="minorHAnsi" w:hAnsiTheme="minorHAnsi" w:cstheme="minorHAnsi"/>
          <w:sz w:val="22"/>
          <w:szCs w:val="22"/>
        </w:rPr>
      </w:pPr>
    </w:p>
    <w:p w14:paraId="54E9EB31" w14:textId="77777777" w:rsidR="00871782" w:rsidRPr="006513B6" w:rsidRDefault="00871782" w:rsidP="00E16D94">
      <w:pPr>
        <w:jc w:val="left"/>
        <w:rPr>
          <w:rFonts w:asciiTheme="minorHAnsi" w:hAnsiTheme="minorHAnsi" w:cstheme="minorHAnsi"/>
          <w:sz w:val="22"/>
          <w:szCs w:val="22"/>
        </w:rPr>
      </w:pPr>
      <w:r w:rsidRPr="006513B6">
        <w:rPr>
          <w:rFonts w:asciiTheme="minorHAnsi" w:hAnsiTheme="minorHAnsi" w:cstheme="minorHAnsi"/>
          <w:sz w:val="22"/>
          <w:szCs w:val="22"/>
        </w:rPr>
        <w:t>Further, we will prefer candidates with some of the following qualifications:</w:t>
      </w:r>
    </w:p>
    <w:p w14:paraId="2CF0AC24" w14:textId="77777777" w:rsidR="00871782" w:rsidRPr="006513B6" w:rsidRDefault="00871782" w:rsidP="00E16D94">
      <w:pPr>
        <w:pStyle w:val="ListParagraph"/>
        <w:numPr>
          <w:ilvl w:val="0"/>
          <w:numId w:val="2"/>
        </w:numPr>
        <w:jc w:val="left"/>
        <w:rPr>
          <w:rFonts w:asciiTheme="minorHAnsi" w:hAnsiTheme="minorHAnsi" w:cstheme="minorHAnsi"/>
          <w:sz w:val="22"/>
          <w:szCs w:val="22"/>
        </w:rPr>
      </w:pPr>
      <w:r w:rsidRPr="006513B6">
        <w:rPr>
          <w:rFonts w:asciiTheme="minorHAnsi" w:hAnsiTheme="minorHAnsi" w:cstheme="minorHAnsi"/>
          <w:sz w:val="22"/>
          <w:szCs w:val="22"/>
        </w:rPr>
        <w:t xml:space="preserve">Experience in planning and conducting </w:t>
      </w:r>
      <w:proofErr w:type="gramStart"/>
      <w:r w:rsidRPr="006513B6">
        <w:rPr>
          <w:rFonts w:asciiTheme="minorHAnsi" w:hAnsiTheme="minorHAnsi" w:cstheme="minorHAnsi"/>
          <w:sz w:val="22"/>
          <w:szCs w:val="22"/>
        </w:rPr>
        <w:t>field-work</w:t>
      </w:r>
      <w:proofErr w:type="gramEnd"/>
      <w:r w:rsidRPr="006513B6">
        <w:rPr>
          <w:rFonts w:asciiTheme="minorHAnsi" w:hAnsiTheme="minorHAnsi" w:cstheme="minorHAnsi"/>
          <w:sz w:val="22"/>
          <w:szCs w:val="22"/>
        </w:rPr>
        <w:t xml:space="preserve"> </w:t>
      </w:r>
    </w:p>
    <w:p w14:paraId="2808A5CA" w14:textId="77777777" w:rsidR="00871782" w:rsidRPr="006513B6" w:rsidRDefault="00871782" w:rsidP="00E16D94">
      <w:pPr>
        <w:pStyle w:val="ListParagraph"/>
        <w:numPr>
          <w:ilvl w:val="0"/>
          <w:numId w:val="2"/>
        </w:numPr>
        <w:jc w:val="left"/>
        <w:rPr>
          <w:rFonts w:asciiTheme="minorHAnsi" w:hAnsiTheme="minorHAnsi" w:cstheme="minorHAnsi"/>
          <w:sz w:val="22"/>
          <w:szCs w:val="22"/>
        </w:rPr>
      </w:pPr>
      <w:r w:rsidRPr="006513B6">
        <w:rPr>
          <w:rFonts w:asciiTheme="minorHAnsi" w:hAnsiTheme="minorHAnsi" w:cstheme="minorHAnsi"/>
          <w:sz w:val="22"/>
          <w:szCs w:val="22"/>
        </w:rPr>
        <w:t xml:space="preserve">Experience in planning and conducting laboratory work within </w:t>
      </w:r>
      <w:sdt>
        <w:sdtPr>
          <w:rPr>
            <w:rFonts w:asciiTheme="minorHAnsi" w:hAnsiTheme="minorHAnsi" w:cstheme="minorHAnsi"/>
            <w:sz w:val="22"/>
            <w:szCs w:val="22"/>
          </w:rPr>
          <w:id w:val="-71441757"/>
          <w:placeholder>
            <w:docPart w:val="3E619358B45F4D73BAAF584C7CE9ACF2"/>
          </w:placeholder>
          <w:showingPlcHdr/>
        </w:sdtPr>
        <w:sdtEndPr/>
        <w:sdtContent>
          <w:r w:rsidRPr="006513B6">
            <w:rPr>
              <w:rStyle w:val="PlaceholderText"/>
              <w:rFonts w:asciiTheme="minorHAnsi" w:hAnsiTheme="minorHAnsi" w:cstheme="minorHAnsi"/>
              <w:sz w:val="22"/>
              <w:szCs w:val="22"/>
            </w:rPr>
            <w:t>Click or tap here to enter text.</w:t>
          </w:r>
        </w:sdtContent>
      </w:sdt>
    </w:p>
    <w:p w14:paraId="6ECCFF83" w14:textId="77777777" w:rsidR="00871782" w:rsidRPr="006513B6" w:rsidRDefault="00871782" w:rsidP="00E16D94">
      <w:pPr>
        <w:pStyle w:val="ListParagraph"/>
        <w:numPr>
          <w:ilvl w:val="0"/>
          <w:numId w:val="2"/>
        </w:numPr>
        <w:jc w:val="left"/>
        <w:rPr>
          <w:rFonts w:asciiTheme="minorHAnsi" w:eastAsia="Times New Roman" w:hAnsiTheme="minorHAnsi" w:cstheme="minorHAnsi"/>
          <w:sz w:val="22"/>
          <w:szCs w:val="22"/>
        </w:rPr>
      </w:pPr>
      <w:r w:rsidRPr="006513B6">
        <w:rPr>
          <w:rFonts w:asciiTheme="minorHAnsi" w:eastAsia="Times New Roman" w:hAnsiTheme="minorHAnsi" w:cstheme="minorHAnsi"/>
          <w:sz w:val="22"/>
          <w:szCs w:val="22"/>
        </w:rPr>
        <w:t xml:space="preserve">Insight into </w:t>
      </w:r>
      <w:sdt>
        <w:sdtPr>
          <w:rPr>
            <w:rFonts w:asciiTheme="minorHAnsi" w:eastAsia="Times New Roman" w:hAnsiTheme="minorHAnsi" w:cstheme="minorHAnsi"/>
            <w:sz w:val="22"/>
            <w:szCs w:val="22"/>
          </w:rPr>
          <w:id w:val="-269241447"/>
          <w:placeholder>
            <w:docPart w:val="3E619358B45F4D73BAAF584C7CE9ACF2"/>
          </w:placeholder>
          <w:showingPlcHdr/>
        </w:sdtPr>
        <w:sdtEndPr/>
        <w:sdtContent>
          <w:r w:rsidRPr="006513B6">
            <w:rPr>
              <w:rStyle w:val="PlaceholderText"/>
              <w:rFonts w:asciiTheme="minorHAnsi" w:hAnsiTheme="minorHAnsi" w:cstheme="minorHAnsi"/>
              <w:sz w:val="22"/>
              <w:szCs w:val="22"/>
            </w:rPr>
            <w:t>Click or tap here to enter text.</w:t>
          </w:r>
        </w:sdtContent>
      </w:sdt>
    </w:p>
    <w:p w14:paraId="49732938" w14:textId="77777777" w:rsidR="00871782" w:rsidRPr="006513B6" w:rsidRDefault="00871782" w:rsidP="00E16D94">
      <w:pPr>
        <w:pStyle w:val="ListParagraph"/>
        <w:numPr>
          <w:ilvl w:val="0"/>
          <w:numId w:val="2"/>
        </w:numPr>
        <w:jc w:val="left"/>
        <w:rPr>
          <w:rFonts w:asciiTheme="minorHAnsi" w:eastAsia="Times New Roman" w:hAnsiTheme="minorHAnsi" w:cstheme="minorHAnsi"/>
          <w:sz w:val="22"/>
          <w:szCs w:val="22"/>
        </w:rPr>
      </w:pPr>
      <w:r w:rsidRPr="006513B6">
        <w:rPr>
          <w:rFonts w:asciiTheme="minorHAnsi" w:eastAsia="Times New Roman" w:hAnsiTheme="minorHAnsi" w:cstheme="minorHAnsi"/>
          <w:sz w:val="22"/>
          <w:szCs w:val="22"/>
        </w:rPr>
        <w:t xml:space="preserve">Experience with </w:t>
      </w:r>
      <w:sdt>
        <w:sdtPr>
          <w:rPr>
            <w:rFonts w:asciiTheme="minorHAnsi" w:eastAsia="Times New Roman" w:hAnsiTheme="minorHAnsi" w:cstheme="minorHAnsi"/>
            <w:sz w:val="22"/>
            <w:szCs w:val="22"/>
          </w:rPr>
          <w:id w:val="1350456436"/>
          <w:placeholder>
            <w:docPart w:val="3E619358B45F4D73BAAF584C7CE9ACF2"/>
          </w:placeholder>
          <w:showingPlcHdr/>
        </w:sdtPr>
        <w:sdtEndPr/>
        <w:sdtContent>
          <w:r w:rsidRPr="006513B6">
            <w:rPr>
              <w:rStyle w:val="PlaceholderText"/>
              <w:rFonts w:asciiTheme="minorHAnsi" w:hAnsiTheme="minorHAnsi" w:cstheme="minorHAnsi"/>
              <w:sz w:val="22"/>
              <w:szCs w:val="22"/>
            </w:rPr>
            <w:t>Click or tap here to enter text.</w:t>
          </w:r>
        </w:sdtContent>
      </w:sdt>
    </w:p>
    <w:p w14:paraId="01422D9D" w14:textId="77777777" w:rsidR="00EC0310" w:rsidRPr="006513B6" w:rsidRDefault="00EC0310" w:rsidP="00E16D94">
      <w:pPr>
        <w:jc w:val="left"/>
        <w:rPr>
          <w:rFonts w:asciiTheme="minorHAnsi" w:hAnsiTheme="minorHAnsi" w:cstheme="minorHAnsi"/>
        </w:rPr>
      </w:pPr>
    </w:p>
    <w:p w14:paraId="3763FB14" w14:textId="77777777" w:rsidR="002F748C" w:rsidRPr="006513B6" w:rsidRDefault="002F748C" w:rsidP="00E16D94">
      <w:pPr>
        <w:pStyle w:val="Heading2"/>
        <w:jc w:val="left"/>
      </w:pPr>
      <w:r w:rsidRPr="006513B6">
        <w:lastRenderedPageBreak/>
        <w:t xml:space="preserve">Who </w:t>
      </w:r>
      <w:proofErr w:type="gramStart"/>
      <w:r w:rsidRPr="006513B6">
        <w:t>we are</w:t>
      </w:r>
      <w:proofErr w:type="gramEnd"/>
    </w:p>
    <w:p w14:paraId="11A410CD" w14:textId="182AF773" w:rsidR="002F748C" w:rsidRPr="006513B6" w:rsidRDefault="002F748C" w:rsidP="00E16D94">
      <w:pPr>
        <w:jc w:val="left"/>
        <w:rPr>
          <w:rFonts w:asciiTheme="minorHAnsi" w:hAnsiTheme="minorHAnsi" w:cstheme="minorHAnsi"/>
          <w:lang w:val="en-GB"/>
        </w:rPr>
      </w:pPr>
      <w:r w:rsidRPr="006513B6">
        <w:rPr>
          <w:rFonts w:asciiTheme="minorHAnsi" w:hAnsiTheme="minorHAnsi" w:cstheme="minorHAnsi"/>
        </w:rPr>
        <w:t xml:space="preserve">At the Department of Agroecology, our main goal is to contribute to sustainable solutions to some of the world’s biggest problems within the areas of soil, plants, animals, humans, and the environment. We want to make a difference by contributing to both fundamental knowledge generation and the attainment of sustainable production systems via innovative research, contracted policy advice, and education. We offer professional laboratories, greenhouses, semi-field, and field-scale research facilities, advanced computing capacities as well as an extensive national and international researcher network.  The department consists of </w:t>
      </w:r>
      <w:r w:rsidR="00E16D94">
        <w:rPr>
          <w:rFonts w:asciiTheme="minorHAnsi" w:hAnsiTheme="minorHAnsi" w:cstheme="minorHAnsi"/>
        </w:rPr>
        <w:t>nine</w:t>
      </w:r>
      <w:r w:rsidRPr="006513B6">
        <w:rPr>
          <w:rFonts w:asciiTheme="minorHAnsi" w:hAnsiTheme="minorHAnsi" w:cstheme="minorHAnsi"/>
        </w:rPr>
        <w:t xml:space="preserve"> research sections with around 320 highly dedicated employees, of which approximately 50% are scientific staff. </w:t>
      </w:r>
      <w:r w:rsidRPr="006513B6">
        <w:rPr>
          <w:rFonts w:asciiTheme="minorHAnsi" w:hAnsiTheme="minorHAnsi" w:cstheme="minorHAnsi"/>
          <w:lang w:val="en-GB"/>
        </w:rPr>
        <w:t xml:space="preserve">More information can be found </w:t>
      </w:r>
      <w:hyperlink r:id="rId5" w:history="1">
        <w:r w:rsidRPr="006513B6">
          <w:rPr>
            <w:rStyle w:val="Hyperlink"/>
            <w:rFonts w:asciiTheme="minorHAnsi" w:hAnsiTheme="minorHAnsi" w:cstheme="minorHAnsi"/>
            <w:lang w:val="en-GB"/>
          </w:rPr>
          <w:t>here</w:t>
        </w:r>
      </w:hyperlink>
      <w:r w:rsidRPr="006513B6">
        <w:rPr>
          <w:rFonts w:asciiTheme="minorHAnsi" w:hAnsiTheme="minorHAnsi" w:cstheme="minorHAnsi"/>
          <w:lang w:val="en-GB"/>
        </w:rPr>
        <w:t>.</w:t>
      </w:r>
    </w:p>
    <w:p w14:paraId="5E25367A" w14:textId="77777777" w:rsidR="002F748C" w:rsidRPr="006513B6" w:rsidRDefault="002F748C" w:rsidP="00E16D94">
      <w:pPr>
        <w:jc w:val="left"/>
        <w:rPr>
          <w:rFonts w:asciiTheme="minorHAnsi" w:hAnsiTheme="minorHAnsi" w:cstheme="minorHAnsi"/>
          <w:lang w:val="en-GB"/>
        </w:rPr>
      </w:pPr>
      <w:r w:rsidRPr="006513B6">
        <w:rPr>
          <w:rFonts w:asciiTheme="minorHAnsi" w:hAnsiTheme="minorHAnsi" w:cstheme="minorHAnsi"/>
          <w:lang w:val="en-GB"/>
        </w:rPr>
        <w:t>We believe in encouraging inclusion, acceptance, and understanding by employing staff who bring unique perspectives to our department.</w:t>
      </w:r>
    </w:p>
    <w:p w14:paraId="7F67506E" w14:textId="77777777" w:rsidR="002F748C" w:rsidRPr="006513B6" w:rsidRDefault="002F748C" w:rsidP="00E16D94">
      <w:pPr>
        <w:pStyle w:val="Heading3"/>
        <w:jc w:val="left"/>
        <w:rPr>
          <w:rFonts w:asciiTheme="minorHAnsi" w:hAnsiTheme="minorHAnsi" w:cstheme="minorHAnsi"/>
        </w:rPr>
      </w:pPr>
    </w:p>
    <w:p w14:paraId="54A7D464" w14:textId="631D8AEB" w:rsidR="002F748C" w:rsidRPr="006513B6" w:rsidRDefault="002F748C" w:rsidP="00E16D94">
      <w:pPr>
        <w:pStyle w:val="Heading2"/>
        <w:jc w:val="left"/>
      </w:pPr>
      <w:r w:rsidRPr="006513B6">
        <w:t>What we offer</w:t>
      </w:r>
    </w:p>
    <w:p w14:paraId="458BD3A6"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An informal and multicultural research environment with high professionalism, where accountability, commitment, helpfulness, flexibility, and close collaboration is a prerequisite solving the core tasks</w:t>
      </w:r>
    </w:p>
    <w:p w14:paraId="2043608C"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A good social environment with activities and routines that make it possible to talk across and strengthen the inclusive relationship, and where mutual trust, respect, kindness, and professional sparring are emphasized</w:t>
      </w:r>
    </w:p>
    <w:p w14:paraId="53DB9B26"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A flexible workplace with a good work-life balance</w:t>
      </w:r>
    </w:p>
    <w:p w14:paraId="2ADBD4CD"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 xml:space="preserve">A workplace where we work actively with diversity, equity and inclusion </w:t>
      </w:r>
    </w:p>
    <w:p w14:paraId="4E7F87B3"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An exciting and varied working environment, where two days rarely resemble each other. We are often busy, and we work creatively for solutions to societal challenges</w:t>
      </w:r>
    </w:p>
    <w:p w14:paraId="2692E792" w14:textId="63164141" w:rsidR="006513B6" w:rsidRPr="006513B6" w:rsidRDefault="006513B6" w:rsidP="00E16D94">
      <w:pPr>
        <w:pStyle w:val="ListParagraph"/>
        <w:numPr>
          <w:ilvl w:val="0"/>
          <w:numId w:val="3"/>
        </w:numPr>
        <w:spacing w:after="120"/>
        <w:jc w:val="left"/>
        <w:rPr>
          <w:rFonts w:asciiTheme="minorHAnsi" w:hAnsiTheme="minorHAnsi" w:cstheme="minorHAnsi"/>
        </w:rPr>
      </w:pPr>
      <w:bookmarkStart w:id="0" w:name="_Hlk190170897"/>
      <w:r w:rsidRPr="006513B6">
        <w:rPr>
          <w:rFonts w:asciiTheme="minorHAnsi" w:hAnsiTheme="minorHAnsi" w:cstheme="minorHAnsi"/>
        </w:rPr>
        <w:t>Aarhus University offers a wide variety of services for international researchers and accompanying families, including a </w:t>
      </w:r>
      <w:hyperlink r:id="rId6" w:history="1">
        <w:r w:rsidRPr="006513B6">
          <w:rPr>
            <w:rStyle w:val="Hyperlink"/>
            <w:rFonts w:asciiTheme="minorHAnsi" w:hAnsiTheme="minorHAnsi" w:cstheme="minorHAnsi"/>
          </w:rPr>
          <w:t>Relocation Service</w:t>
        </w:r>
      </w:hyperlink>
      <w:r w:rsidRPr="006513B6">
        <w:rPr>
          <w:rFonts w:asciiTheme="minorHAnsi" w:hAnsiTheme="minorHAnsi" w:cstheme="minorHAnsi"/>
        </w:rPr>
        <w:t> and an </w:t>
      </w:r>
      <w:hyperlink r:id="rId7" w:history="1">
        <w:r w:rsidRPr="006513B6">
          <w:rPr>
            <w:rStyle w:val="Hyperlink"/>
            <w:rFonts w:asciiTheme="minorHAnsi" w:hAnsiTheme="minorHAnsi" w:cstheme="minorHAnsi"/>
          </w:rPr>
          <w:t xml:space="preserve">Expat Partner </w:t>
        </w:r>
        <w:proofErr w:type="spellStart"/>
        <w:r w:rsidRPr="006513B6">
          <w:rPr>
            <w:rStyle w:val="Hyperlink"/>
            <w:rFonts w:asciiTheme="minorHAnsi" w:hAnsiTheme="minorHAnsi" w:cstheme="minorHAnsi"/>
          </w:rPr>
          <w:t>Programme</w:t>
        </w:r>
        <w:proofErr w:type="spellEnd"/>
      </w:hyperlink>
    </w:p>
    <w:bookmarkEnd w:id="0"/>
    <w:p w14:paraId="0D85C5F5" w14:textId="77777777" w:rsidR="002F748C" w:rsidRPr="006513B6" w:rsidRDefault="002F748C" w:rsidP="00E16D94">
      <w:pPr>
        <w:ind w:left="360"/>
        <w:jc w:val="left"/>
        <w:rPr>
          <w:rFonts w:asciiTheme="minorHAnsi" w:hAnsiTheme="minorHAnsi" w:cstheme="minorHAnsi"/>
        </w:rPr>
      </w:pPr>
    </w:p>
    <w:p w14:paraId="6007F901" w14:textId="77777777" w:rsidR="002F748C" w:rsidRPr="006513B6" w:rsidRDefault="002F748C" w:rsidP="00E16D94">
      <w:pPr>
        <w:pStyle w:val="Heading2"/>
        <w:jc w:val="left"/>
      </w:pPr>
      <w:r w:rsidRPr="006513B6">
        <w:t xml:space="preserve">Special benefits when working in Denmark </w:t>
      </w:r>
    </w:p>
    <w:p w14:paraId="2CE893A0"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Subsidized preschool childcare and a free education system from primary school up to university level</w:t>
      </w:r>
    </w:p>
    <w:p w14:paraId="7174290E"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Universal health insurance as a resident of Denmark, including family members officially residing in Denmark</w:t>
      </w:r>
    </w:p>
    <w:p w14:paraId="1057E650"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Five weeks paid holiday per year</w:t>
      </w:r>
    </w:p>
    <w:p w14:paraId="172B5804" w14:textId="77777777" w:rsidR="002F748C" w:rsidRPr="006513B6" w:rsidRDefault="002F748C" w:rsidP="00E16D94">
      <w:pPr>
        <w:pStyle w:val="ListParagraph"/>
        <w:numPr>
          <w:ilvl w:val="0"/>
          <w:numId w:val="3"/>
        </w:numPr>
        <w:jc w:val="left"/>
        <w:rPr>
          <w:rFonts w:asciiTheme="minorHAnsi" w:hAnsiTheme="minorHAnsi" w:cstheme="minorHAnsi"/>
        </w:rPr>
      </w:pPr>
      <w:r w:rsidRPr="006513B6">
        <w:rPr>
          <w:rFonts w:asciiTheme="minorHAnsi" w:hAnsiTheme="minorHAnsi" w:cstheme="minorHAnsi"/>
        </w:rPr>
        <w:t>In connection with childbirth: the right to have a total of 52 weeks shared maternal/paternal leave with full or partial salary pay</w:t>
      </w:r>
    </w:p>
    <w:p w14:paraId="0B2C7E86" w14:textId="77777777" w:rsidR="006513B6" w:rsidRPr="006513B6" w:rsidRDefault="006513B6" w:rsidP="00E16D94">
      <w:pPr>
        <w:jc w:val="left"/>
        <w:rPr>
          <w:rFonts w:asciiTheme="minorHAnsi" w:hAnsiTheme="minorHAnsi" w:cstheme="minorHAnsi"/>
        </w:rPr>
      </w:pPr>
      <w:r w:rsidRPr="006513B6">
        <w:rPr>
          <w:rFonts w:asciiTheme="minorHAnsi" w:hAnsiTheme="minorHAnsi" w:cstheme="minorHAnsi"/>
        </w:rPr>
        <w:t xml:space="preserve">Please refer to the </w:t>
      </w:r>
      <w:hyperlink r:id="rId8" w:history="1">
        <w:r w:rsidRPr="006513B6">
          <w:rPr>
            <w:rStyle w:val="Hyperlink"/>
            <w:rFonts w:asciiTheme="minorHAnsi" w:hAnsiTheme="minorHAnsi" w:cstheme="minorHAnsi"/>
          </w:rPr>
          <w:t>tenure track guidelines</w:t>
        </w:r>
      </w:hyperlink>
      <w:r w:rsidRPr="006513B6">
        <w:rPr>
          <w:rFonts w:asciiTheme="minorHAnsi" w:hAnsiTheme="minorHAnsi" w:cstheme="minorHAnsi"/>
        </w:rPr>
        <w:t xml:space="preserve"> for the tenure review criteria and for the tenure review process.</w:t>
      </w:r>
    </w:p>
    <w:p w14:paraId="64F7ADCC" w14:textId="77777777" w:rsidR="00871782" w:rsidRPr="006513B6" w:rsidRDefault="00871782" w:rsidP="00E16D94">
      <w:pPr>
        <w:jc w:val="left"/>
        <w:rPr>
          <w:rFonts w:asciiTheme="minorHAnsi" w:hAnsiTheme="minorHAnsi" w:cstheme="minorHAnsi"/>
          <w:b/>
        </w:rPr>
      </w:pPr>
    </w:p>
    <w:p w14:paraId="0CD35DD4" w14:textId="77777777" w:rsidR="00871782" w:rsidRPr="006513B6" w:rsidRDefault="00871782" w:rsidP="00E16D94">
      <w:pPr>
        <w:pStyle w:val="Heading2"/>
        <w:jc w:val="left"/>
      </w:pPr>
      <w:r w:rsidRPr="006513B6">
        <w:t>Place of Work</w:t>
      </w:r>
    </w:p>
    <w:p w14:paraId="23C34504" w14:textId="61DB6ECC" w:rsidR="00871782" w:rsidRPr="006513B6" w:rsidRDefault="00871782" w:rsidP="00E16D94">
      <w:pPr>
        <w:jc w:val="left"/>
        <w:rPr>
          <w:rFonts w:asciiTheme="minorHAnsi" w:hAnsiTheme="minorHAnsi" w:cstheme="minorHAnsi"/>
          <w:color w:val="0A0A0A"/>
        </w:rPr>
      </w:pPr>
      <w:r w:rsidRPr="006513B6">
        <w:rPr>
          <w:rFonts w:asciiTheme="minorHAnsi" w:hAnsiTheme="minorHAnsi" w:cstheme="minorHAnsi"/>
          <w:lang w:val="en"/>
        </w:rPr>
        <w:t xml:space="preserve">The place of work is Aarhus University, Campus </w:t>
      </w:r>
      <w:sdt>
        <w:sdtPr>
          <w:rPr>
            <w:rFonts w:asciiTheme="minorHAnsi" w:hAnsiTheme="minorHAnsi" w:cstheme="minorHAnsi"/>
            <w:lang w:val="en"/>
          </w:rPr>
          <w:id w:val="1629049403"/>
          <w:placeholder>
            <w:docPart w:val="9D012319C0254E7B8798EB189A34B46F"/>
          </w:placeholder>
          <w:showingPlcHdr/>
        </w:sdtPr>
        <w:sdtEndPr/>
        <w:sdtContent>
          <w:r w:rsidRPr="006513B6">
            <w:rPr>
              <w:rStyle w:val="PlaceholderText"/>
              <w:rFonts w:asciiTheme="minorHAnsi" w:hAnsiTheme="minorHAnsi" w:cstheme="minorHAnsi"/>
              <w:lang w:val="en-GB"/>
            </w:rPr>
            <w:t>Click or tap here to enter text.</w:t>
          </w:r>
        </w:sdtContent>
      </w:sdt>
      <w:r w:rsidRPr="006513B6">
        <w:rPr>
          <w:rFonts w:asciiTheme="minorHAnsi" w:hAnsiTheme="minorHAnsi" w:cstheme="minorHAnsi"/>
          <w:lang w:val="en"/>
        </w:rPr>
        <w:t xml:space="preserve">. The affiliation will be with the Department of Agroecology. </w:t>
      </w:r>
    </w:p>
    <w:p w14:paraId="5FBCF628" w14:textId="4146DF3C" w:rsidR="00871782" w:rsidRPr="006513B6" w:rsidRDefault="00871782" w:rsidP="00E16D94">
      <w:pPr>
        <w:jc w:val="left"/>
        <w:rPr>
          <w:rFonts w:asciiTheme="minorHAnsi" w:hAnsiTheme="minorHAnsi" w:cstheme="minorHAnsi"/>
          <w:b/>
          <w:bCs/>
          <w:lang w:eastAsia="da-DK"/>
        </w:rPr>
      </w:pPr>
      <w:r w:rsidRPr="006513B6">
        <w:rPr>
          <w:rFonts w:asciiTheme="minorHAnsi" w:hAnsiTheme="minorHAnsi" w:cstheme="minorHAnsi"/>
          <w:lang w:eastAsia="da-DK"/>
        </w:rPr>
        <w:t xml:space="preserve">More information can be obtained from </w:t>
      </w:r>
      <w:sdt>
        <w:sdtPr>
          <w:rPr>
            <w:rFonts w:asciiTheme="minorHAnsi" w:hAnsiTheme="minorHAnsi" w:cstheme="minorHAnsi"/>
            <w:lang w:eastAsia="da-DK"/>
          </w:rPr>
          <w:id w:val="-91243059"/>
          <w:placeholder>
            <w:docPart w:val="9D012319C0254E7B8798EB189A34B46F"/>
          </w:placeholder>
          <w:showingPlcHdr/>
        </w:sdtPr>
        <w:sdtEndPr/>
        <w:sdtContent>
          <w:r w:rsidRPr="006513B6">
            <w:rPr>
              <w:rStyle w:val="PlaceholderText"/>
              <w:rFonts w:asciiTheme="minorHAnsi" w:hAnsiTheme="minorHAnsi" w:cstheme="minorHAnsi"/>
            </w:rPr>
            <w:t>Click or tap here to enter text.</w:t>
          </w:r>
        </w:sdtContent>
      </w:sdt>
    </w:p>
    <w:sectPr w:rsidR="00871782" w:rsidRPr="00651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16BB4"/>
    <w:multiLevelType w:val="multilevel"/>
    <w:tmpl w:val="708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0280E"/>
    <w:multiLevelType w:val="multilevel"/>
    <w:tmpl w:val="D3AE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D7755"/>
    <w:multiLevelType w:val="hybridMultilevel"/>
    <w:tmpl w:val="A2CE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75790847">
    <w:abstractNumId w:val="0"/>
  </w:num>
  <w:num w:numId="2" w16cid:durableId="184025828">
    <w:abstractNumId w:val="1"/>
  </w:num>
  <w:num w:numId="3" w16cid:durableId="267155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82"/>
    <w:rsid w:val="000B4155"/>
    <w:rsid w:val="0024563C"/>
    <w:rsid w:val="002F748C"/>
    <w:rsid w:val="00403720"/>
    <w:rsid w:val="004450DB"/>
    <w:rsid w:val="006513B6"/>
    <w:rsid w:val="00871782"/>
    <w:rsid w:val="009050F0"/>
    <w:rsid w:val="009526B5"/>
    <w:rsid w:val="009B4C81"/>
    <w:rsid w:val="00D94F66"/>
    <w:rsid w:val="00E16D94"/>
    <w:rsid w:val="00EC03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D823"/>
  <w15:chartTrackingRefBased/>
  <w15:docId w15:val="{89362E05-6FE1-41E0-8716-8C823D87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6B5"/>
    <w:pPr>
      <w:spacing w:after="0" w:line="269" w:lineRule="auto"/>
      <w:jc w:val="both"/>
    </w:pPr>
    <w:rPr>
      <w:rFonts w:ascii="Times New Roman" w:hAnsi="Times New Roman" w:cs="Times New Roman"/>
      <w:kern w:val="0"/>
      <w:sz w:val="24"/>
      <w:szCs w:val="24"/>
      <w:shd w:val="clear" w:color="auto" w:fill="FFFFFF"/>
      <w:lang w:val="en-US"/>
      <w14:ligatures w14:val="none"/>
    </w:rPr>
  </w:style>
  <w:style w:type="paragraph" w:styleId="Heading1">
    <w:name w:val="heading 1"/>
    <w:basedOn w:val="Normal"/>
    <w:next w:val="Normal"/>
    <w:link w:val="Heading1Char"/>
    <w:uiPriority w:val="9"/>
    <w:qFormat/>
    <w:rsid w:val="008717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37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178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82"/>
    <w:pPr>
      <w:spacing w:line="240" w:lineRule="auto"/>
      <w:ind w:left="720"/>
      <w:contextualSpacing/>
    </w:pPr>
    <w:rPr>
      <w:rFonts w:ascii="Calibri" w:hAnsi="Calibri" w:cs="Calibri"/>
      <w:lang w:eastAsia="da-DK"/>
    </w:rPr>
  </w:style>
  <w:style w:type="character" w:styleId="PlaceholderText">
    <w:name w:val="Placeholder Text"/>
    <w:basedOn w:val="DefaultParagraphFont"/>
    <w:uiPriority w:val="99"/>
    <w:semiHidden/>
    <w:rsid w:val="00871782"/>
    <w:rPr>
      <w:color w:val="808080"/>
    </w:rPr>
  </w:style>
  <w:style w:type="character" w:customStyle="1" w:styleId="Heading3Char">
    <w:name w:val="Heading 3 Char"/>
    <w:basedOn w:val="DefaultParagraphFont"/>
    <w:link w:val="Heading3"/>
    <w:uiPriority w:val="9"/>
    <w:rsid w:val="00871782"/>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1Char">
    <w:name w:val="Heading 1 Char"/>
    <w:basedOn w:val="DefaultParagraphFont"/>
    <w:link w:val="Heading1"/>
    <w:uiPriority w:val="9"/>
    <w:rsid w:val="00871782"/>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uiPriority w:val="99"/>
    <w:unhideWhenUsed/>
    <w:rsid w:val="00871782"/>
    <w:rPr>
      <w:color w:val="0000FF"/>
      <w:u w:val="single"/>
    </w:rPr>
  </w:style>
  <w:style w:type="character" w:customStyle="1" w:styleId="Heading2Char">
    <w:name w:val="Heading 2 Char"/>
    <w:basedOn w:val="DefaultParagraphFont"/>
    <w:link w:val="Heading2"/>
    <w:uiPriority w:val="9"/>
    <w:rsid w:val="00403720"/>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au.dk/fileadmin/tech.au.dk/HR/Vejledninger_Tech_ENG/Tenure_track_-_vejledning__eng__Oct_23.pdf" TargetMode="External"/><Relationship Id="rId3" Type="http://schemas.openxmlformats.org/officeDocument/2006/relationships/settings" Target="settings.xml"/><Relationship Id="rId7" Type="http://schemas.openxmlformats.org/officeDocument/2006/relationships/hyperlink" Target="https://internationalstaff.au.dk/expatpartner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ationalstaff.au.dk/relocationservice" TargetMode="External"/><Relationship Id="rId11" Type="http://schemas.openxmlformats.org/officeDocument/2006/relationships/theme" Target="theme/theme1.xml"/><Relationship Id="rId5" Type="http://schemas.openxmlformats.org/officeDocument/2006/relationships/hyperlink" Target="http://agro.au.dk/en/"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619358B45F4D73BAAF584C7CE9ACF2"/>
        <w:category>
          <w:name w:val="General"/>
          <w:gallery w:val="placeholder"/>
        </w:category>
        <w:types>
          <w:type w:val="bbPlcHdr"/>
        </w:types>
        <w:behaviors>
          <w:behavior w:val="content"/>
        </w:behaviors>
        <w:guid w:val="{A98C2ABD-2946-4C93-8015-5B4AD6F612D3}"/>
      </w:docPartPr>
      <w:docPartBody>
        <w:p w:rsidR="00026FAD" w:rsidRDefault="00026FAD" w:rsidP="00026FAD">
          <w:pPr>
            <w:pStyle w:val="3E619358B45F4D73BAAF584C7CE9ACF2"/>
          </w:pPr>
          <w:r w:rsidRPr="007059DD">
            <w:rPr>
              <w:rStyle w:val="PlaceholderText"/>
            </w:rPr>
            <w:t>Click or tap here to enter text.</w:t>
          </w:r>
        </w:p>
      </w:docPartBody>
    </w:docPart>
    <w:docPart>
      <w:docPartPr>
        <w:name w:val="2E22BD182A2C4CBB89A59148282EA5B0"/>
        <w:category>
          <w:name w:val="General"/>
          <w:gallery w:val="placeholder"/>
        </w:category>
        <w:types>
          <w:type w:val="bbPlcHdr"/>
        </w:types>
        <w:behaviors>
          <w:behavior w:val="content"/>
        </w:behaviors>
        <w:guid w:val="{2C491738-423F-4953-BFAC-B74F63E488A4}"/>
      </w:docPartPr>
      <w:docPartBody>
        <w:p w:rsidR="00026FAD" w:rsidRDefault="00026FAD" w:rsidP="00026FAD">
          <w:pPr>
            <w:pStyle w:val="2E22BD182A2C4CBB89A59148282EA5B0"/>
          </w:pPr>
          <w:r w:rsidRPr="007059DD">
            <w:rPr>
              <w:rStyle w:val="PlaceholderText"/>
            </w:rPr>
            <w:t>Click or tap here to enter text.</w:t>
          </w:r>
        </w:p>
      </w:docPartBody>
    </w:docPart>
    <w:docPart>
      <w:docPartPr>
        <w:name w:val="EF1CF8031C294380B598AB20E1F942F2"/>
        <w:category>
          <w:name w:val="General"/>
          <w:gallery w:val="placeholder"/>
        </w:category>
        <w:types>
          <w:type w:val="bbPlcHdr"/>
        </w:types>
        <w:behaviors>
          <w:behavior w:val="content"/>
        </w:behaviors>
        <w:guid w:val="{FA6953AB-AFC6-4C47-B564-CEBDFA8FA517}"/>
      </w:docPartPr>
      <w:docPartBody>
        <w:p w:rsidR="00026FAD" w:rsidRDefault="00026FAD" w:rsidP="00026FAD">
          <w:pPr>
            <w:pStyle w:val="EF1CF8031C294380B598AB20E1F942F2"/>
          </w:pPr>
          <w:r w:rsidRPr="007059DD">
            <w:rPr>
              <w:rStyle w:val="PlaceholderText"/>
            </w:rPr>
            <w:t>Click or tap to enter a date.</w:t>
          </w:r>
        </w:p>
      </w:docPartBody>
    </w:docPart>
    <w:docPart>
      <w:docPartPr>
        <w:name w:val="5485E5E548D2446E9531D6A85DDBEE90"/>
        <w:category>
          <w:name w:val="General"/>
          <w:gallery w:val="placeholder"/>
        </w:category>
        <w:types>
          <w:type w:val="bbPlcHdr"/>
        </w:types>
        <w:behaviors>
          <w:behavior w:val="content"/>
        </w:behaviors>
        <w:guid w:val="{F0830797-D100-4301-97EF-9DE8F8FB539D}"/>
      </w:docPartPr>
      <w:docPartBody>
        <w:p w:rsidR="00026FAD" w:rsidRDefault="00026FAD" w:rsidP="00026FAD">
          <w:pPr>
            <w:pStyle w:val="5485E5E548D2446E9531D6A85DDBEE90"/>
          </w:pPr>
          <w:r w:rsidRPr="007059DD">
            <w:rPr>
              <w:rStyle w:val="PlaceholderText"/>
            </w:rPr>
            <w:t>Click or tap here to enter text.</w:t>
          </w:r>
        </w:p>
      </w:docPartBody>
    </w:docPart>
    <w:docPart>
      <w:docPartPr>
        <w:name w:val="9D012319C0254E7B8798EB189A34B46F"/>
        <w:category>
          <w:name w:val="General"/>
          <w:gallery w:val="placeholder"/>
        </w:category>
        <w:types>
          <w:type w:val="bbPlcHdr"/>
        </w:types>
        <w:behaviors>
          <w:behavior w:val="content"/>
        </w:behaviors>
        <w:guid w:val="{DE57CBB4-5AEA-49BD-9464-F64B713B1591}"/>
      </w:docPartPr>
      <w:docPartBody>
        <w:p w:rsidR="00026FAD" w:rsidRDefault="00026FAD" w:rsidP="00026FAD">
          <w:pPr>
            <w:pStyle w:val="9D012319C0254E7B8798EB189A34B46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AD"/>
    <w:rsid w:val="00026FAD"/>
    <w:rsid w:val="002456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FAD"/>
    <w:rPr>
      <w:color w:val="808080"/>
    </w:rPr>
  </w:style>
  <w:style w:type="paragraph" w:customStyle="1" w:styleId="3E619358B45F4D73BAAF584C7CE9ACF2">
    <w:name w:val="3E619358B45F4D73BAAF584C7CE9ACF2"/>
    <w:rsid w:val="00026FAD"/>
  </w:style>
  <w:style w:type="paragraph" w:customStyle="1" w:styleId="2E22BD182A2C4CBB89A59148282EA5B0">
    <w:name w:val="2E22BD182A2C4CBB89A59148282EA5B0"/>
    <w:rsid w:val="00026FAD"/>
  </w:style>
  <w:style w:type="paragraph" w:customStyle="1" w:styleId="EF1CF8031C294380B598AB20E1F942F2">
    <w:name w:val="EF1CF8031C294380B598AB20E1F942F2"/>
    <w:rsid w:val="00026FAD"/>
  </w:style>
  <w:style w:type="paragraph" w:customStyle="1" w:styleId="5485E5E548D2446E9531D6A85DDBEE90">
    <w:name w:val="5485E5E548D2446E9531D6A85DDBEE90"/>
    <w:rsid w:val="00026FAD"/>
  </w:style>
  <w:style w:type="paragraph" w:customStyle="1" w:styleId="9D012319C0254E7B8798EB189A34B46F">
    <w:name w:val="9D012319C0254E7B8798EB189A34B46F"/>
    <w:rsid w:val="00026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808</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Rysholt Christensen</dc:creator>
  <cp:keywords/>
  <dc:description/>
  <cp:lastModifiedBy>Birgit S. Langvad</cp:lastModifiedBy>
  <cp:revision>6</cp:revision>
  <cp:lastPrinted>2025-02-11T11:39:00Z</cp:lastPrinted>
  <dcterms:created xsi:type="dcterms:W3CDTF">2023-10-09T08:48:00Z</dcterms:created>
  <dcterms:modified xsi:type="dcterms:W3CDTF">2025-02-11T12:07:00Z</dcterms:modified>
</cp:coreProperties>
</file>